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D64AB">
        <w:rPr>
          <w:rFonts w:eastAsia="Cambria" w:cstheme="minorHAnsi"/>
          <w:b/>
          <w:bCs/>
          <w:sz w:val="24"/>
          <w:szCs w:val="24"/>
        </w:rPr>
        <w:t>02-08</w:t>
      </w:r>
      <w:r w:rsidR="00B54FB7">
        <w:rPr>
          <w:rFonts w:eastAsia="Cambria" w:cstheme="minorHAnsi"/>
          <w:b/>
          <w:bCs/>
          <w:sz w:val="24"/>
          <w:szCs w:val="24"/>
        </w:rPr>
        <w:t>.05.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B54FB7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2D64AB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B54FB7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B54FB7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D64AB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2D64AB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2D64AB" w:rsidRPr="002D64AB" w:rsidRDefault="002D64AB" w:rsidP="002D64A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64AB">
        <w:rPr>
          <w:rFonts w:eastAsia="Cambria" w:cstheme="minorHAnsi"/>
          <w:sz w:val="24"/>
          <w:szCs w:val="24"/>
        </w:rPr>
        <w:t xml:space="preserve"> измерения толщин льда по контрольному ледовому профилю, проложенному на основном участке наблюдения до места постоянного вертикального CTD-зондирования в 8 контрольных точках и </w:t>
      </w:r>
      <w:r>
        <w:rPr>
          <w:rFonts w:eastAsia="Cambria" w:cstheme="minorHAnsi"/>
          <w:sz w:val="24"/>
          <w:szCs w:val="24"/>
        </w:rPr>
        <w:t>на дополнительных участках</w:t>
      </w:r>
      <w:r w:rsidRPr="002D64AB">
        <w:rPr>
          <w:rFonts w:eastAsia="Cambria" w:cstheme="minorHAnsi"/>
          <w:sz w:val="24"/>
          <w:szCs w:val="24"/>
        </w:rPr>
        <w:t xml:space="preserve"> наблюдений;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30AB9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B75190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r w:rsidRPr="00B30AB9">
        <w:rPr>
          <w:rFonts w:eastAsia="Cambria" w:cstheme="minorHAnsi"/>
          <w:sz w:val="24"/>
          <w:szCs w:val="24"/>
        </w:rPr>
        <w:t>измерение высоты и плотности снежного покрова с описан</w:t>
      </w:r>
      <w:r w:rsidR="002D64AB">
        <w:rPr>
          <w:rFonts w:eastAsia="Cambria" w:cstheme="minorHAnsi"/>
          <w:sz w:val="24"/>
          <w:szCs w:val="24"/>
        </w:rPr>
        <w:t>ием стратификации на снегомерной площадке</w:t>
      </w:r>
      <w:r>
        <w:rPr>
          <w:rFonts w:eastAsia="Cambria" w:cstheme="minorHAnsi"/>
          <w:sz w:val="24"/>
          <w:szCs w:val="24"/>
        </w:rPr>
        <w:t>;</w:t>
      </w:r>
    </w:p>
    <w:p w:rsidR="002D64AB" w:rsidRPr="00B30AB9" w:rsidRDefault="002D64AB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D64AB">
        <w:t xml:space="preserve"> </w:t>
      </w:r>
      <w:r w:rsidRPr="002D64AB">
        <w:rPr>
          <w:rFonts w:eastAsia="Cambria" w:cstheme="minorHAnsi"/>
          <w:sz w:val="24"/>
          <w:szCs w:val="24"/>
        </w:rPr>
        <w:t>установка АМК «HOBO-U30» на водосборе р. Базовая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B30AB9">
        <w:rPr>
          <w:rFonts w:eastAsia="Cambria" w:cstheme="minorHAnsi"/>
          <w:sz w:val="24"/>
          <w:szCs w:val="24"/>
        </w:rPr>
        <w:t xml:space="preserve"> испарением со снежного покрова.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E65B69" w:rsidRDefault="002D64AB" w:rsidP="002D64A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B30AB9" w:rsidRPr="00B51F02">
        <w:rPr>
          <w:rFonts w:eastAsia="Cambria" w:cstheme="minorHAnsi"/>
          <w:sz w:val="24"/>
          <w:szCs w:val="24"/>
        </w:rPr>
        <w:t xml:space="preserve"> </w:t>
      </w:r>
      <w:r w:rsidRPr="00B51F02">
        <w:rPr>
          <w:rFonts w:eastAsia="Cambria" w:cstheme="minorHAnsi"/>
          <w:sz w:val="24"/>
          <w:szCs w:val="24"/>
        </w:rPr>
        <w:t xml:space="preserve">считывание данных термометрической косы с ледника Мушкетова. </w:t>
      </w:r>
    </w:p>
    <w:p w:rsidR="002D64AB" w:rsidRDefault="00B75190" w:rsidP="002D64AB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</w:p>
    <w:p w:rsidR="002D64AB" w:rsidRPr="00B51F02" w:rsidRDefault="005B09E3" w:rsidP="005B09E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B51F02">
        <w:rPr>
          <w:rFonts w:eastAsia="Cambria" w:cstheme="minorHAnsi"/>
          <w:sz w:val="24"/>
          <w:szCs w:val="24"/>
        </w:rPr>
        <w:t xml:space="preserve">Выполнен полет беспилотного летательного аппарата мультироторного типа с целью наблюдения за ледовой обстановкой в проливе Шокальского </w:t>
      </w:r>
      <w:r w:rsidR="002D64AB" w:rsidRPr="00B51F02">
        <w:rPr>
          <w:rFonts w:eastAsia="Cambria" w:cstheme="minorHAnsi"/>
          <w:sz w:val="24"/>
          <w:szCs w:val="24"/>
        </w:rPr>
        <w:t xml:space="preserve">в районе </w:t>
      </w:r>
      <w:r w:rsidRPr="00B51F02">
        <w:rPr>
          <w:rFonts w:eastAsia="Cambria" w:cstheme="minorHAnsi"/>
          <w:sz w:val="24"/>
          <w:szCs w:val="24"/>
        </w:rPr>
        <w:t>стационара</w:t>
      </w:r>
      <w:r w:rsidR="002D64AB" w:rsidRPr="00B51F02">
        <w:rPr>
          <w:rFonts w:eastAsia="Cambria" w:cstheme="minorHAnsi"/>
          <w:sz w:val="24"/>
          <w:szCs w:val="24"/>
        </w:rPr>
        <w:t>, в заливе Микояна и снежн</w:t>
      </w:r>
      <w:r w:rsidR="00B51F02">
        <w:rPr>
          <w:rFonts w:eastAsia="Cambria" w:cstheme="minorHAnsi"/>
          <w:sz w:val="24"/>
          <w:szCs w:val="24"/>
        </w:rPr>
        <w:t>ым покровом на взлётно-посадочной полосе.</w:t>
      </w:r>
      <w:bookmarkStart w:id="0" w:name="_GoBack"/>
      <w:bookmarkEnd w:id="0"/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B09E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8</w:t>
      </w:r>
      <w:r w:rsidR="00B75190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381A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3729-46DE-41BF-97A3-69BA99E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2016-12-28T06:30:00Z</cp:lastPrinted>
  <dcterms:created xsi:type="dcterms:W3CDTF">2024-04-25T07:09:00Z</dcterms:created>
  <dcterms:modified xsi:type="dcterms:W3CDTF">2024-05-08T11:54:00Z</dcterms:modified>
</cp:coreProperties>
</file>