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4DC" w:rsidRPr="007634DC" w:rsidRDefault="007634DC" w:rsidP="007634DC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7634DC" w:rsidRPr="007634DC" w:rsidRDefault="007634DC" w:rsidP="007634DC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>по перечню рассылки</w:t>
      </w:r>
    </w:p>
    <w:p w:rsidR="007634DC" w:rsidRPr="007634DC" w:rsidRDefault="007634DC" w:rsidP="007634DC">
      <w:pPr>
        <w:spacing w:after="0"/>
        <w:ind w:left="5760" w:hanging="150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634D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7634DC" w:rsidRPr="007634DC" w:rsidRDefault="006344FA" w:rsidP="007634D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Исх. № </w:t>
      </w:r>
      <w:r w:rsidRPr="006344FA">
        <w:rPr>
          <w:rFonts w:ascii="Times New Roman" w:eastAsia="Calibri" w:hAnsi="Times New Roman" w:cs="Times New Roman"/>
          <w:b/>
          <w:sz w:val="24"/>
          <w:szCs w:val="24"/>
          <w:u w:val="single"/>
        </w:rPr>
        <w:t>01-12157/25и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от 18 ноября 2025 года</w:t>
      </w:r>
      <w:bookmarkStart w:id="0" w:name="_GoBack"/>
      <w:bookmarkEnd w:id="0"/>
    </w:p>
    <w:p w:rsidR="007634DC" w:rsidRPr="007634DC" w:rsidRDefault="007634DC" w:rsidP="007634D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634DC" w:rsidRPr="007634DC" w:rsidRDefault="007634DC" w:rsidP="007634D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7634D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7634DC" w:rsidRPr="007634DC" w:rsidRDefault="007634DC" w:rsidP="007634D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7634D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7634DC" w:rsidRPr="007634DC" w:rsidRDefault="007634DC" w:rsidP="007634D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7634D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</w:t>
      </w:r>
      <w:r w:rsidR="00EB2FE8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>ок</w:t>
      </w: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>тябр</w:t>
      </w:r>
      <w:r w:rsidRPr="007634D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е 2025 года </w:t>
      </w:r>
    </w:p>
    <w:p w:rsidR="007634DC" w:rsidRPr="007634DC" w:rsidRDefault="007634DC" w:rsidP="007634DC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:rsidR="007634DC" w:rsidRPr="007634DC" w:rsidRDefault="007634DC" w:rsidP="00763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</w:t>
      </w:r>
      <w:r w:rsidR="00EB2F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2025 года.</w:t>
      </w:r>
    </w:p>
    <w:p w:rsidR="007634DC" w:rsidRPr="007634DC" w:rsidRDefault="007634DC" w:rsidP="007634DC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634DC" w:rsidRPr="007634DC" w:rsidRDefault="007634DC" w:rsidP="007634DC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3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7634DC" w:rsidRPr="007634DC" w:rsidRDefault="007634DC" w:rsidP="007634DC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4DC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7634D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634DC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7634DC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7634D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EB2FE8">
        <w:rPr>
          <w:rFonts w:ascii="Times New Roman" w:eastAsia="Calibri" w:hAnsi="Times New Roman" w:cs="Times New Roman"/>
          <w:sz w:val="24"/>
          <w:szCs w:val="24"/>
        </w:rPr>
        <w:t>ок</w:t>
      </w:r>
      <w:r>
        <w:rPr>
          <w:rFonts w:ascii="Times New Roman" w:eastAsia="Calibri" w:hAnsi="Times New Roman" w:cs="Times New Roman"/>
          <w:sz w:val="24"/>
          <w:szCs w:val="24"/>
        </w:rPr>
        <w:t>тябр</w:t>
      </w:r>
      <w:r w:rsidRPr="007634DC">
        <w:rPr>
          <w:rFonts w:ascii="Times New Roman" w:eastAsia="Calibri" w:hAnsi="Times New Roman" w:cs="Times New Roman"/>
          <w:sz w:val="24"/>
          <w:szCs w:val="24"/>
        </w:rPr>
        <w:t>е, по данным государственной наблюдательной сети (приложение 1)</w:t>
      </w:r>
      <w:r w:rsidR="004B36B6">
        <w:rPr>
          <w:rFonts w:ascii="Times New Roman" w:eastAsia="Calibri" w:hAnsi="Times New Roman" w:cs="Times New Roman"/>
          <w:sz w:val="24"/>
          <w:szCs w:val="24"/>
        </w:rPr>
        <w:t>, в целом по городу был отмечен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1517" w:rsidRPr="00BA1517">
        <w:rPr>
          <w:rFonts w:ascii="Times New Roman" w:eastAsia="Calibri" w:hAnsi="Times New Roman" w:cs="Times New Roman"/>
          <w:sz w:val="24"/>
          <w:szCs w:val="24"/>
        </w:rPr>
        <w:t xml:space="preserve">низкий уровень загрязнения атмосферного воздуха (СИ=1,0; НП=0%). </w:t>
      </w:r>
      <w:r w:rsidR="00EB2FE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634DC" w:rsidRPr="007634DC" w:rsidRDefault="007634DC" w:rsidP="007634D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4DC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A1517" w:rsidRPr="00BA1517" w:rsidRDefault="00BA1517" w:rsidP="00BA1517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оксида азота, диоксида серы, фенола, хлорида водорода, сероводорода, формальдегида, бензола, ксилола, толуола и этилбензола в целом по городу не превысило установленных гигиенических нормативов.</w:t>
      </w:r>
    </w:p>
    <w:p w:rsidR="00BA1517" w:rsidRPr="00BA1517" w:rsidRDefault="00BA1517" w:rsidP="00BA1517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превысили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A1517" w:rsidRPr="00BA1517" w:rsidRDefault="00BA1517" w:rsidP="00BA1517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</w:t>
      </w:r>
      <w:proofErr w:type="gram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значения среднесуточных концентраций диоксида азота</w:t>
      </w:r>
      <w:proofErr w:type="gram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0,3–0,5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BA1517" w:rsidRDefault="00BA1517" w:rsidP="00BA1517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диоксида азота по сравнению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предыдущим месяцем представлены на рис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унке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</w:t>
      </w:r>
    </w:p>
    <w:p w:rsidR="00BA1517" w:rsidRPr="00BA1517" w:rsidRDefault="00BA1517" w:rsidP="00BA1517">
      <w:pPr>
        <w:tabs>
          <w:tab w:val="left" w:pos="1843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517" w:rsidRPr="00BA1517" w:rsidRDefault="00BA1517" w:rsidP="00BA151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535" w:dyaOrig="3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pt;height:150.25pt" o:ole="">
            <v:imagedata r:id="rId7" o:title=""/>
          </v:shape>
          <o:OLEObject Type="Embed" ProgID="MSGraph.Chart.8" ShapeID="_x0000_i1025" DrawAspect="Content" ObjectID="_1824971261" r:id="rId8">
            <o:FieldCodes>\s</o:FieldCodes>
          </o:OLEObject>
        </w:object>
      </w:r>
    </w:p>
    <w:p w:rsidR="00BA1517" w:rsidRPr="00BA1517" w:rsidRDefault="00BA1517" w:rsidP="00BA1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151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BA151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BA151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BA151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BA1517" w:rsidRPr="00BA1517" w:rsidRDefault="00BA1517" w:rsidP="00BA1517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151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сентябре и октябре 2025 г.</w:t>
      </w:r>
    </w:p>
    <w:p w:rsidR="00BA1517" w:rsidRPr="00BA1517" w:rsidRDefault="00BA1517" w:rsidP="00BA1517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151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BA1517" w:rsidRPr="00BA1517" w:rsidRDefault="00BA1517" w:rsidP="00BA1517">
      <w:pPr>
        <w:spacing w:after="0" w:line="360" w:lineRule="auto"/>
        <w:ind w:right="-71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A1517" w:rsidRPr="00BA1517" w:rsidRDefault="00BA1517" w:rsidP="00BA151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</w:t>
      </w:r>
      <w:bookmarkStart w:id="1" w:name="_Hlk198143625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атмосферного воздуха</w:t>
      </w:r>
      <w:bookmarkEnd w:id="1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понизился за счет снижения концентраций формальдегида и оксида углерода.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октябрем 2024 г. уровень загрязнения атмосферного воздуха 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понизился за счет снижения содержания диоксида азота.</w:t>
      </w:r>
    </w:p>
    <w:p w:rsidR="00BA1517" w:rsidRPr="00BA1517" w:rsidRDefault="00BA1517" w:rsidP="00BA1517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октябре на территории Московского региона погода была неустойчивой,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частыми осадками. Однако 7 и 22 октября для отдельных источников объектов, оказывающих негативное воздействие на окружающую среду (ОНВОС), под влиянием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малоградиентных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полей повышенного давления складывались неблагоприятные метеорологические условия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НМУ,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слабые ветры переменных направлений, ночные инверсии температуры воздуха, туман), которые способствовали кратковременному накоплению загрязняющих веще</w:t>
      </w:r>
      <w:proofErr w:type="gram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иземном слое атмосферного воздуха. </w:t>
      </w:r>
      <w:proofErr w:type="gram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при данном комплексе метеоусловий отдельные источники выбросов загрязняющих веществ могли создавать высокий уровень загрязнения воздуха, с 18</w:t>
      </w:r>
      <w:r w:rsidRPr="00BA15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07 октября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до 08</w:t>
      </w:r>
      <w:r w:rsidRPr="00BA15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 08 октября и с 18</w:t>
      </w:r>
      <w:r w:rsidRPr="00BA15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22 октября до 10</w:t>
      </w:r>
      <w:r w:rsidRPr="00BA15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23 октября 2025 г. были составлены и переданы прогнозы НМУ 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-ой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опасности для отдельных предприятий, расположенных в городах Московской области, где отсутствуют пункты</w:t>
      </w:r>
      <w:proofErr w:type="gram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государственной наблюдательной сети за загрязнением атмосферного воздуха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A1517" w:rsidRDefault="00BA1517" w:rsidP="007634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1517" w:rsidRDefault="00BA1517" w:rsidP="007634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3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  <w:t>Города Московской области</w:t>
      </w:r>
    </w:p>
    <w:p w:rsidR="00BA1517" w:rsidRPr="00BA1517" w:rsidRDefault="00BA1517" w:rsidP="00BA151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государственной наблюдательной сети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Воскресенске, Дзержинском, Клину, Коломне, Мытищах, Подольске, Серпухове, Щелкове и Электростали уровень загрязнения атмосферного воздуха был низкий (СИ≤1,0; НП=0%).   </w:t>
      </w:r>
    </w:p>
    <w:p w:rsidR="00BA1517" w:rsidRPr="00BA1517" w:rsidRDefault="00BA1517" w:rsidP="00BA151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составила 1,0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Мытищах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Подольске. В остальных городах среднемесячные концентрации определяемых загрязняющих веществ не превысили установленных гигиенических нормативов.  </w:t>
      </w:r>
    </w:p>
    <w:p w:rsidR="00BA1517" w:rsidRPr="00BA1517" w:rsidRDefault="00BA1517" w:rsidP="00BA151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уровень загрязнения атмосферного воздуха понизился в г. Воскресенске за счет снижения концентраций  взвешенных веществ</w:t>
      </w:r>
      <w:bookmarkStart w:id="2" w:name="_Hlk184827493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2"/>
    <w:p w:rsidR="00BA1517" w:rsidRPr="00BA1517" w:rsidRDefault="00BA1517" w:rsidP="00BA151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октябрем 2024 года уровень загрязнения атмосферного воздуха понизился в Электростали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снижения концентраций диоксида азота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и Щелкове сохранился низкий.</w:t>
      </w:r>
    </w:p>
    <w:p w:rsidR="00BA1517" w:rsidRPr="00BA1517" w:rsidRDefault="00BA1517" w:rsidP="00BA151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октябре 2025 года в городах Волоколамск, Дмитров, Домодедово, Егорьевск, Котельники,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Ногинск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Орехово-Зуево, Пушкино, Раменское, Сергиев Посад, Солнечногорск и Шатур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проводились измерения концентраций загрязняющих веществ на 13 автоматизированных пунктах территориальной системы наблюдений Московской области, эксплуатируемых ГБУ «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Мособлэкомониторинг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 городах Орехово-Зуево и Пушкино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проводились не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полный месяц в связи с ежегодной поверкой оборудования. </w:t>
      </w:r>
    </w:p>
    <w:p w:rsidR="00BA1517" w:rsidRPr="00BA1517" w:rsidRDefault="00BA1517" w:rsidP="00BA151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Волоколамск, Дмитров, Домодедово, Егорьевск, Котельники,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Ногинск, Раменское, Сергиев Посад, Солнечногорск и Шатур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отмечался низкий уровень загрязнения атмосферного воздуха (СИ=0,3-1,4; НП=0,0-0,3%).</w:t>
      </w:r>
    </w:p>
    <w:p w:rsidR="00BA1517" w:rsidRPr="00BA1517" w:rsidRDefault="00BA1517" w:rsidP="00BA151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концентрации, превышающие или равные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были зарегистрированы в городах: </w:t>
      </w:r>
    </w:p>
    <w:p w:rsidR="00BA1517" w:rsidRPr="00BA1517" w:rsidRDefault="00BA1517" w:rsidP="00BA1517">
      <w:pPr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Домодедов</w:t>
      </w:r>
      <w:r w:rsidR="0087342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сероводорода 1,4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BA1517" w:rsidRPr="00BA1517" w:rsidRDefault="00BA1517" w:rsidP="00BA1517">
      <w:pPr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Волоколамск – взвешенных частиц РМ 10 1,3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 </w:t>
      </w:r>
    </w:p>
    <w:p w:rsidR="00BA1517" w:rsidRPr="00BA1517" w:rsidRDefault="00BA1517" w:rsidP="00BA1517">
      <w:pPr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Дмитров – сероводорода 1,0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BA1517" w:rsidRPr="00BA1517" w:rsidRDefault="00BA1517" w:rsidP="00BA151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загрязняющих веществ на пунктах территориальной системы наблюдений не превысили установленных гигиенических нормативов.</w:t>
      </w:r>
    </w:p>
    <w:p w:rsidR="00BA1517" w:rsidRPr="00BA1517" w:rsidRDefault="00BA1517" w:rsidP="00BA151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Орехово-Зуево и Пушкино уровень загрязнения атмосферного воздуха </w:t>
      </w:r>
      <w:r w:rsidR="00873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октябре не определен из-за недостаточного количества наблюдений (оборудование проходило ежегодную поверку). Максимальная разовая концентрация оксида азота </w:t>
      </w:r>
      <w:r w:rsidR="00873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Орехово-Зуеве достигла 1,2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в Пушкине содержание определяемых загрязняющих веществ не превысило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1517" w:rsidRPr="00BA1517" w:rsidRDefault="00BA1517" w:rsidP="00BA151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в октябре уровень загрязнения атмосферного воздуха понизился в Домодедове за счет снижения концентраций сероводорода. В городах Волоколамск, Дмитров, Егорьевск, Котельники,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</w:t>
      </w:r>
      <w:r w:rsidR="0087342C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Сергиев Посад, Солнечногорск и Шатур</w:t>
      </w:r>
      <w:r w:rsidR="0087342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воздуха сохранился низкий. В городах Ногинск, Орехово-Зуево, Пушкино и Раменское сравнительная оценка уровня загрязнения атмосферного воздуха не проводилась в связи </w:t>
      </w:r>
      <w:r w:rsidR="00873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ежегодной поверкой оборудования. </w:t>
      </w:r>
    </w:p>
    <w:p w:rsidR="00BA1517" w:rsidRPr="00BA1517" w:rsidRDefault="00BA1517" w:rsidP="00BA151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октябрем 2024 года уровень загрязнения атмосферного во</w:t>
      </w:r>
      <w:r w:rsidR="006E7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здуха понизился в г. Раменское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(снижение концентраций сероводорода), </w:t>
      </w:r>
      <w:r w:rsidR="006E7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городах Домодедово и Ногинск сохранился низки</w:t>
      </w:r>
      <w:r w:rsidR="006E7BD4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других городов сравнительная оценка уровня загрязнения воздуха не проводилась в связи поверкой оборудования </w:t>
      </w:r>
      <w:r w:rsidR="006E7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отсутствием наблюдений.</w:t>
      </w:r>
    </w:p>
    <w:p w:rsidR="00BA1517" w:rsidRPr="00BA1517" w:rsidRDefault="00BA1517" w:rsidP="00BA1517">
      <w:pPr>
        <w:spacing w:after="0"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08631533"/>
      <w:proofErr w:type="gram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период с 2 по 28 октября 2025 г. эпизодических обследований </w:t>
      </w:r>
      <w:r w:rsidR="006E7BD4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атмосферного воздуха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3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</w:t>
      </w:r>
      <w:proofErr w:type="spellEnd"/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Клин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(г. Клин, ул. Горького, д.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72 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д. </w:t>
      </w:r>
      <w:proofErr w:type="spellStart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Новощапово</w:t>
      </w:r>
      <w:proofErr w:type="spellEnd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 2);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Серпухов (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Большевик, ул. Ленина,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80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г. Серпухов,  </w:t>
      </w:r>
      <w:r w:rsidR="006E7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ул.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Химиков, д.</w:t>
      </w:r>
      <w:r w:rsidR="006E7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1); </w:t>
      </w:r>
      <w:proofErr w:type="spellStart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</w:t>
      </w:r>
      <w:proofErr w:type="spellEnd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Коломна (д. Мячково, ул. Центральная, 36 и с. Северское, 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 Центральная, 94);</w:t>
      </w:r>
      <w:proofErr w:type="gramEnd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Мытищи (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6E7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Пироговский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 Фабричная, 17; Олимпийский пр-т, 25, корп.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и пос. </w:t>
      </w:r>
      <w:proofErr w:type="spellStart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Свиноедово</w:t>
      </w:r>
      <w:proofErr w:type="spellEnd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Зеленый пер., д.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1);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Электросталь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(ул.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Второва, д. 10 и б-р 60-летия Победы, д. 14); 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Щелково (ул. Заречная, д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5,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 и ул. 8 Марта, 25); 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Воскресенск (</w:t>
      </w:r>
      <w:proofErr w:type="spellStart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Лопатинский, ул.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Андреса</w:t>
      </w:r>
      <w:proofErr w:type="spellEnd"/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58 и пл. Ленина);</w:t>
      </w:r>
      <w:proofErr w:type="gramEnd"/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Видное (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</w:t>
      </w:r>
      <w:bookmarkStart w:id="4" w:name="_Hlk205907049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8-я Линия, д. 10Б </w:t>
      </w:r>
      <w:bookmarkEnd w:id="4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bookmarkStart w:id="5" w:name="_Hlk205907139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Каширское ш.</w:t>
      </w:r>
      <w:r w:rsidR="006E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30-й км, д. 7, стр. 1</w:t>
      </w:r>
      <w:bookmarkEnd w:id="5"/>
      <w:r w:rsidRPr="00BA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показали, что 28 октября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 г. Видное, Каширское ш.</w:t>
      </w:r>
      <w:r w:rsidR="006E7B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30-й км, д. 7, стр. 1 концентр</w:t>
      </w:r>
      <w:r w:rsidR="006E7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ации сероуглерода и хлороформа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составили </w:t>
      </w:r>
      <w:r w:rsidR="006E7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1,0 </w:t>
      </w:r>
      <w:proofErr w:type="spellStart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BA151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Содержание определяемых загрязняющих веществ во всех остальных точках отбора проб атмосферного воздуха не превысило предельно допустимых концентраций.</w:t>
      </w:r>
      <w:proofErr w:type="gramEnd"/>
    </w:p>
    <w:p w:rsidR="007634DC" w:rsidRPr="007634DC" w:rsidRDefault="007634DC" w:rsidP="007634DC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34DC" w:rsidRPr="007634DC" w:rsidRDefault="007634DC" w:rsidP="007634DC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634DC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7634D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7634DC" w:rsidRPr="007634DC" w:rsidRDefault="007634DC" w:rsidP="007634D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</w:t>
      </w:r>
      <w:r w:rsidRPr="00AC0C4C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73702C" w:rsidRPr="00AC0C4C">
        <w:rPr>
          <w:rFonts w:ascii="Times New Roman" w:eastAsia="Calibri" w:hAnsi="Times New Roman" w:cs="Times New Roman"/>
          <w:sz w:val="24"/>
          <w:szCs w:val="24"/>
        </w:rPr>
        <w:t>ок</w:t>
      </w:r>
      <w:r w:rsidRPr="00AC0C4C">
        <w:rPr>
          <w:rFonts w:ascii="Times New Roman" w:eastAsia="Calibri" w:hAnsi="Times New Roman" w:cs="Times New Roman"/>
          <w:sz w:val="24"/>
          <w:szCs w:val="24"/>
        </w:rPr>
        <w:t xml:space="preserve">тябре на водных объектах Московской области наблюдался режим </w:t>
      </w:r>
      <w:r w:rsidR="00AC0C4C" w:rsidRPr="00AC0C4C">
        <w:rPr>
          <w:rFonts w:ascii="Times New Roman" w:eastAsia="Calibri" w:hAnsi="Times New Roman" w:cs="Times New Roman"/>
          <w:sz w:val="24"/>
          <w:szCs w:val="24"/>
        </w:rPr>
        <w:t>осен</w:t>
      </w:r>
      <w:r w:rsidR="00456C44" w:rsidRPr="00AC0C4C">
        <w:rPr>
          <w:rFonts w:ascii="Times New Roman" w:eastAsia="Calibri" w:hAnsi="Times New Roman" w:cs="Times New Roman"/>
          <w:sz w:val="24"/>
          <w:szCs w:val="24"/>
        </w:rPr>
        <w:t>ней межени</w:t>
      </w:r>
      <w:r w:rsidRPr="00AC0C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634DC" w:rsidRPr="007634DC" w:rsidRDefault="007634DC" w:rsidP="007634D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Температура воды в водных объектах региона колебалась в пределах от </w:t>
      </w:r>
      <w:r w:rsidR="00D562D4">
        <w:rPr>
          <w:rFonts w:ascii="Times New Roman" w:eastAsia="Calibri" w:hAnsi="Times New Roman" w:cs="Times New Roman"/>
          <w:sz w:val="24"/>
          <w:szCs w:val="24"/>
        </w:rPr>
        <w:t>5,4</w:t>
      </w:r>
      <w:proofErr w:type="gramStart"/>
      <w:r w:rsidRPr="007634DC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="006F34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562D4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Pr="007634DC">
        <w:rPr>
          <w:rFonts w:ascii="Times New Roman" w:eastAsia="Calibri" w:hAnsi="Times New Roman" w:cs="Times New Roman"/>
          <w:sz w:val="24"/>
          <w:szCs w:val="24"/>
        </w:rPr>
        <w:t>(</w:t>
      </w:r>
      <w:r w:rsidR="00D562D4">
        <w:rPr>
          <w:rFonts w:ascii="Times New Roman" w:eastAsia="Calibri" w:hAnsi="Times New Roman" w:cs="Times New Roman"/>
          <w:sz w:val="24"/>
          <w:szCs w:val="24"/>
        </w:rPr>
        <w:t>р. Сестра ниже с</w:t>
      </w:r>
      <w:r w:rsidR="003E2434">
        <w:rPr>
          <w:rFonts w:ascii="Times New Roman" w:eastAsia="Calibri" w:hAnsi="Times New Roman" w:cs="Times New Roman"/>
          <w:sz w:val="24"/>
          <w:szCs w:val="24"/>
        </w:rPr>
        <w:t>ела</w:t>
      </w:r>
      <w:r w:rsidR="00D562D4">
        <w:rPr>
          <w:rFonts w:ascii="Times New Roman" w:eastAsia="Calibri" w:hAnsi="Times New Roman" w:cs="Times New Roman"/>
          <w:sz w:val="24"/>
          <w:szCs w:val="24"/>
        </w:rPr>
        <w:t xml:space="preserve"> Трехсвятского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) до </w:t>
      </w:r>
      <w:r w:rsidR="00D562D4">
        <w:rPr>
          <w:rFonts w:ascii="Times New Roman" w:eastAsia="Calibri" w:hAnsi="Times New Roman" w:cs="Times New Roman"/>
          <w:sz w:val="24"/>
          <w:szCs w:val="24"/>
        </w:rPr>
        <w:t>12,6</w:t>
      </w:r>
      <w:r w:rsidRPr="007634DC">
        <w:rPr>
          <w:rFonts w:ascii="Times New Roman" w:eastAsia="Calibri" w:hAnsi="Times New Roman" w:cs="Times New Roman"/>
          <w:sz w:val="24"/>
          <w:szCs w:val="24"/>
        </w:rPr>
        <w:t>°С (</w:t>
      </w:r>
      <w:r w:rsidR="00D562D4">
        <w:rPr>
          <w:rFonts w:ascii="Times New Roman" w:eastAsia="Calibri" w:hAnsi="Times New Roman" w:cs="Times New Roman"/>
          <w:sz w:val="24"/>
          <w:szCs w:val="24"/>
        </w:rPr>
        <w:t xml:space="preserve">р. </w:t>
      </w:r>
      <w:proofErr w:type="spellStart"/>
      <w:r w:rsidR="00D562D4">
        <w:rPr>
          <w:rFonts w:ascii="Times New Roman" w:eastAsia="Calibri" w:hAnsi="Times New Roman" w:cs="Times New Roman"/>
          <w:sz w:val="24"/>
          <w:szCs w:val="24"/>
        </w:rPr>
        <w:t>Закза</w:t>
      </w:r>
      <w:proofErr w:type="spellEnd"/>
      <w:r w:rsidR="00D562D4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="00D562D4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7634DC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634DC" w:rsidRPr="007634DC" w:rsidRDefault="007634DC" w:rsidP="007634D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lastRenderedPageBreak/>
        <w:tab/>
        <w:t>Реакция водной среды по водородному показателю рН в целом была в пределах нормы: среднее значение составляло р</w:t>
      </w:r>
      <w:r>
        <w:rPr>
          <w:rFonts w:ascii="Times New Roman" w:eastAsia="Calibri" w:hAnsi="Times New Roman" w:cs="Times New Roman"/>
          <w:sz w:val="24"/>
          <w:szCs w:val="24"/>
        </w:rPr>
        <w:t>Н=</w:t>
      </w:r>
      <w:r w:rsidR="00D562D4">
        <w:rPr>
          <w:rFonts w:ascii="Times New Roman" w:eastAsia="Calibri" w:hAnsi="Times New Roman" w:cs="Times New Roman"/>
          <w:sz w:val="24"/>
          <w:szCs w:val="24"/>
        </w:rPr>
        <w:t>7,81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(при норме рН=6,5-8,5). Минимальное значение водородного показателя (рН=</w:t>
      </w:r>
      <w:r w:rsidR="00D562D4">
        <w:rPr>
          <w:rFonts w:ascii="Times New Roman" w:eastAsia="Calibri" w:hAnsi="Times New Roman" w:cs="Times New Roman"/>
          <w:sz w:val="24"/>
          <w:szCs w:val="24"/>
        </w:rPr>
        <w:t>7,68</w:t>
      </w:r>
      <w:r w:rsidRPr="007634DC">
        <w:rPr>
          <w:rFonts w:ascii="Times New Roman" w:eastAsia="Calibri" w:hAnsi="Times New Roman" w:cs="Times New Roman"/>
          <w:sz w:val="24"/>
          <w:szCs w:val="24"/>
        </w:rPr>
        <w:t>) наблюдалось в воде</w:t>
      </w:r>
      <w:r w:rsidR="00D562D4">
        <w:rPr>
          <w:rFonts w:ascii="Times New Roman" w:eastAsia="Calibri" w:hAnsi="Times New Roman" w:cs="Times New Roman"/>
          <w:sz w:val="24"/>
          <w:szCs w:val="24"/>
        </w:rPr>
        <w:t xml:space="preserve"> реки </w:t>
      </w:r>
      <w:proofErr w:type="gramStart"/>
      <w:r w:rsidR="00D562D4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="00D562D4">
        <w:rPr>
          <w:rFonts w:ascii="Times New Roman" w:eastAsia="Calibri" w:hAnsi="Times New Roman" w:cs="Times New Roman"/>
          <w:sz w:val="24"/>
          <w:szCs w:val="24"/>
        </w:rPr>
        <w:t xml:space="preserve"> ниже               г. Краснозаводска</w:t>
      </w:r>
      <w:r w:rsidRPr="007634DC">
        <w:rPr>
          <w:rFonts w:ascii="Times New Roman" w:eastAsia="Calibri" w:hAnsi="Times New Roman" w:cs="Times New Roman"/>
          <w:sz w:val="24"/>
          <w:szCs w:val="24"/>
        </w:rPr>
        <w:t>, а максимальное (рН=</w:t>
      </w:r>
      <w:r w:rsidR="00D562D4">
        <w:rPr>
          <w:rFonts w:ascii="Times New Roman" w:eastAsia="Calibri" w:hAnsi="Times New Roman" w:cs="Times New Roman"/>
          <w:sz w:val="24"/>
          <w:szCs w:val="24"/>
        </w:rPr>
        <w:t>7,89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) – в воде </w:t>
      </w:r>
      <w:proofErr w:type="spellStart"/>
      <w:r w:rsidR="00D562D4" w:rsidRPr="00D562D4">
        <w:rPr>
          <w:rFonts w:ascii="Times New Roman" w:eastAsia="Calibri" w:hAnsi="Times New Roman" w:cs="Times New Roman"/>
          <w:sz w:val="24"/>
          <w:szCs w:val="24"/>
        </w:rPr>
        <w:t>Истринского</w:t>
      </w:r>
      <w:proofErr w:type="spellEnd"/>
      <w:r w:rsidR="00D562D4" w:rsidRPr="00D562D4">
        <w:rPr>
          <w:rFonts w:ascii="Times New Roman" w:eastAsia="Calibri" w:hAnsi="Times New Roman" w:cs="Times New Roman"/>
          <w:sz w:val="24"/>
          <w:szCs w:val="24"/>
        </w:rPr>
        <w:t xml:space="preserve"> водохранилища </w:t>
      </w:r>
      <w:r w:rsidR="00D562D4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D562D4" w:rsidRPr="00D562D4">
        <w:rPr>
          <w:rFonts w:ascii="Times New Roman" w:eastAsia="Calibri" w:hAnsi="Times New Roman" w:cs="Times New Roman"/>
          <w:sz w:val="24"/>
          <w:szCs w:val="24"/>
        </w:rPr>
        <w:t>у деревни Пятницы</w:t>
      </w:r>
      <w:r w:rsidR="00D562D4">
        <w:rPr>
          <w:rFonts w:ascii="Times New Roman" w:eastAsia="Calibri" w:hAnsi="Times New Roman" w:cs="Times New Roman"/>
          <w:sz w:val="24"/>
          <w:szCs w:val="24"/>
        </w:rPr>
        <w:t>.</w:t>
      </w:r>
      <w:r w:rsidR="0073702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634DC" w:rsidRPr="007634DC" w:rsidRDefault="007634DC" w:rsidP="007634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</w:t>
      </w:r>
      <w:r w:rsidR="000659F4">
        <w:rPr>
          <w:rFonts w:ascii="Times New Roman" w:eastAsia="Times New Roman" w:hAnsi="Times New Roman" w:cs="Times New Roman"/>
          <w:sz w:val="24"/>
          <w:szCs w:val="24"/>
          <w:lang w:eastAsia="ru-RU"/>
        </w:rPr>
        <w:t>6,54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 (при норме         не ниже 6,0 мг/л). Минимальное содержание растворенного в воде кислорода (</w:t>
      </w:r>
      <w:r w:rsidR="000659F4">
        <w:rPr>
          <w:rFonts w:ascii="Times New Roman" w:eastAsia="Times New Roman" w:hAnsi="Times New Roman" w:cs="Times New Roman"/>
          <w:sz w:val="24"/>
          <w:szCs w:val="24"/>
          <w:lang w:eastAsia="ru-RU"/>
        </w:rPr>
        <w:t>5,04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было зарегистрировано в воде </w:t>
      </w:r>
      <w:r w:rsidR="00065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реки </w:t>
      </w:r>
      <w:proofErr w:type="gramStart"/>
      <w:r w:rsidR="000659F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Кунья</w:t>
      </w:r>
      <w:proofErr w:type="gramEnd"/>
      <w:r w:rsidR="00065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Краснозаводска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максимальное</w:t>
      </w:r>
      <w:r w:rsidRPr="00763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5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659F4">
        <w:rPr>
          <w:rFonts w:ascii="Times New Roman" w:eastAsia="Times New Roman" w:hAnsi="Times New Roman" w:cs="Times New Roman"/>
          <w:sz w:val="24"/>
          <w:szCs w:val="24"/>
          <w:lang w:eastAsia="ru-RU"/>
        </w:rPr>
        <w:t>7,48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– в воде </w:t>
      </w:r>
      <w:r w:rsidR="00065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Рузского водохранилища у деревни </w:t>
      </w:r>
      <w:proofErr w:type="spellStart"/>
      <w:r w:rsidR="000659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Солодово</w:t>
      </w:r>
      <w:proofErr w:type="spellEnd"/>
      <w:r w:rsidR="000659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34DC" w:rsidRPr="007634DC" w:rsidRDefault="007634DC" w:rsidP="007634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                       </w:t>
      </w:r>
      <w:r w:rsidR="004D5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70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3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6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12,7 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мг/л. Максимальное содержание взвешенных веществ, достигавшее </w:t>
      </w:r>
      <w:r w:rsidR="00D562D4">
        <w:rPr>
          <w:rFonts w:ascii="Times New Roman" w:eastAsia="Times New Roman" w:hAnsi="Times New Roman" w:cs="Times New Roman"/>
          <w:sz w:val="24"/>
          <w:szCs w:val="24"/>
          <w:lang w:eastAsia="ru-RU"/>
        </w:rPr>
        <w:t>31,3</w:t>
      </w:r>
      <w:r w:rsidR="00BF3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мг/л, было зарегистрировано в воде </w:t>
      </w:r>
      <w:r w:rsidR="00D56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реки </w:t>
      </w:r>
      <w:proofErr w:type="spellStart"/>
      <w:r w:rsidR="00D562D4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Клязьмы</w:t>
      </w:r>
      <w:proofErr w:type="spellEnd"/>
      <w:r w:rsidR="00D56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Орехова-Зуева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минимальное (</w:t>
      </w:r>
      <w:r w:rsidR="00D562D4">
        <w:rPr>
          <w:rFonts w:ascii="Times New Roman" w:eastAsia="Times New Roman" w:hAnsi="Times New Roman" w:cs="Times New Roman"/>
          <w:sz w:val="24"/>
          <w:szCs w:val="24"/>
          <w:lang w:eastAsia="ru-RU"/>
        </w:rPr>
        <w:t>3,3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мг/л) –         в воде </w:t>
      </w:r>
      <w:proofErr w:type="spellStart"/>
      <w:r w:rsidR="00D562D4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Иваньковского</w:t>
      </w:r>
      <w:proofErr w:type="spellEnd"/>
      <w:r w:rsidR="00D56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г. Дубны</w:t>
      </w:r>
      <w:r w:rsidR="00904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реки Осетр в черте поселка </w:t>
      </w:r>
      <w:proofErr w:type="spellStart"/>
      <w:r w:rsidR="00904C9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Городна</w:t>
      </w:r>
      <w:proofErr w:type="spellEnd"/>
      <w:r w:rsidR="00D562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370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34DC" w:rsidRPr="007634DC" w:rsidRDefault="007634DC" w:rsidP="007634D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7634D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7634DC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634D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</w:t>
      </w:r>
      <w:r w:rsidR="00341DB8">
        <w:rPr>
          <w:rFonts w:ascii="Times New Roman" w:eastAsia="Calibri" w:hAnsi="Times New Roman" w:cs="Times New Roman"/>
          <w:sz w:val="24"/>
          <w:szCs w:val="24"/>
        </w:rPr>
        <w:t>2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ПДК</w:t>
      </w:r>
      <w:r w:rsidRPr="007634DC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7634DC">
        <w:rPr>
          <w:rFonts w:ascii="Times New Roman" w:eastAsia="Calibri" w:hAnsi="Times New Roman" w:cs="Times New Roman"/>
          <w:sz w:val="24"/>
          <w:szCs w:val="24"/>
        </w:rPr>
        <w:t>.</w:t>
      </w:r>
      <w:r w:rsidRPr="007634DC">
        <w:rPr>
          <w:rFonts w:ascii="Calibri" w:eastAsia="Calibri" w:hAnsi="Calibri" w:cs="Times New Roman"/>
        </w:rPr>
        <w:t xml:space="preserve"> 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</w:t>
      </w:r>
      <w:proofErr w:type="spellStart"/>
      <w:r w:rsidRPr="007634D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7634DC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7634DC">
        <w:rPr>
          <w:rFonts w:ascii="Times New Roman" w:eastAsia="Calibri" w:hAnsi="Times New Roman" w:cs="Times New Roman"/>
          <w:sz w:val="24"/>
          <w:szCs w:val="24"/>
        </w:rPr>
        <w:t>(</w:t>
      </w:r>
      <w:r w:rsidR="00341DB8">
        <w:rPr>
          <w:rFonts w:ascii="Times New Roman" w:eastAsia="Calibri" w:hAnsi="Times New Roman" w:cs="Times New Roman"/>
          <w:sz w:val="24"/>
          <w:szCs w:val="24"/>
        </w:rPr>
        <w:t>6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ПДК</w:t>
      </w:r>
      <w:r w:rsidR="00341DB8">
        <w:rPr>
          <w:rFonts w:ascii="Times New Roman" w:eastAsia="Calibri" w:hAnsi="Times New Roman" w:cs="Times New Roman"/>
          <w:sz w:val="24"/>
          <w:szCs w:val="24"/>
        </w:rPr>
        <w:t>, уровень высокого загрязнения /ВЗ/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) было зарегистрировано в воде </w:t>
      </w:r>
      <w:r w:rsidR="00341DB8">
        <w:rPr>
          <w:rFonts w:ascii="Times New Roman" w:eastAsia="Calibri" w:hAnsi="Times New Roman" w:cs="Times New Roman"/>
          <w:sz w:val="24"/>
          <w:szCs w:val="24"/>
        </w:rPr>
        <w:t xml:space="preserve">реки </w:t>
      </w:r>
      <w:proofErr w:type="spellStart"/>
      <w:r w:rsidR="00341DB8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="00341DB8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="00341DB8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7634D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</w:t>
      </w:r>
      <w:r w:rsidR="00341DB8">
        <w:rPr>
          <w:rFonts w:ascii="Times New Roman" w:eastAsia="Calibri" w:hAnsi="Times New Roman" w:cs="Times New Roman"/>
          <w:sz w:val="24"/>
          <w:szCs w:val="24"/>
        </w:rPr>
        <w:t>21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ПДК</w:t>
      </w:r>
      <w:r w:rsidR="00F12CF1">
        <w:rPr>
          <w:rFonts w:ascii="Times New Roman" w:eastAsia="Calibri" w:hAnsi="Times New Roman" w:cs="Times New Roman"/>
          <w:sz w:val="24"/>
          <w:szCs w:val="24"/>
        </w:rPr>
        <w:t>, уровень ВЗ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) - </w:t>
      </w:r>
      <w:r w:rsidR="00341DB8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в воде </w:t>
      </w:r>
      <w:r w:rsidR="00341DB8">
        <w:rPr>
          <w:rFonts w:ascii="Times New Roman" w:eastAsia="Calibri" w:hAnsi="Times New Roman" w:cs="Times New Roman"/>
          <w:sz w:val="24"/>
          <w:szCs w:val="24"/>
        </w:rPr>
        <w:t xml:space="preserve">реки </w:t>
      </w:r>
      <w:proofErr w:type="spellStart"/>
      <w:r w:rsidR="00341DB8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341DB8">
        <w:rPr>
          <w:rFonts w:ascii="Times New Roman" w:eastAsia="Calibri" w:hAnsi="Times New Roman" w:cs="Times New Roman"/>
          <w:sz w:val="24"/>
          <w:szCs w:val="24"/>
        </w:rPr>
        <w:t xml:space="preserve"> ниже г. Рошаля</w:t>
      </w:r>
      <w:r w:rsidRPr="007634D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Минимальное содержание </w:t>
      </w:r>
      <w:proofErr w:type="spellStart"/>
      <w:r w:rsidRPr="007634D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7634DC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</w:t>
      </w:r>
      <w:proofErr w:type="spellStart"/>
      <w:r w:rsidR="00341DB8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="00341DB8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Дубны, реки </w:t>
      </w:r>
      <w:proofErr w:type="spellStart"/>
      <w:r w:rsidR="00341DB8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="00341DB8">
        <w:rPr>
          <w:rFonts w:ascii="Times New Roman" w:eastAsia="Calibri" w:hAnsi="Times New Roman" w:cs="Times New Roman"/>
          <w:sz w:val="24"/>
          <w:szCs w:val="24"/>
        </w:rPr>
        <w:t xml:space="preserve"> выше г. Вереи и реки </w:t>
      </w:r>
      <w:proofErr w:type="spellStart"/>
      <w:r w:rsidR="00341DB8"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 w:rsidR="00341DB8">
        <w:rPr>
          <w:rFonts w:ascii="Times New Roman" w:eastAsia="Calibri" w:hAnsi="Times New Roman" w:cs="Times New Roman"/>
          <w:sz w:val="24"/>
          <w:szCs w:val="24"/>
        </w:rPr>
        <w:t xml:space="preserve"> выше г. Чехова</w:t>
      </w:r>
      <w:r w:rsidR="00F12CF1">
        <w:rPr>
          <w:rFonts w:ascii="Times New Roman" w:eastAsia="Calibri" w:hAnsi="Times New Roman" w:cs="Times New Roman"/>
          <w:sz w:val="24"/>
          <w:szCs w:val="24"/>
        </w:rPr>
        <w:t>,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а </w:t>
      </w:r>
      <w:proofErr w:type="spellStart"/>
      <w:r w:rsidRPr="007634D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норматива ПДК) – в воде </w:t>
      </w:r>
      <w:r w:rsidR="00D822D6">
        <w:rPr>
          <w:rFonts w:ascii="Times New Roman" w:eastAsia="Calibri" w:hAnsi="Times New Roman" w:cs="Times New Roman"/>
          <w:sz w:val="24"/>
          <w:szCs w:val="24"/>
        </w:rPr>
        <w:t xml:space="preserve">Рузского водохранилища у деревни </w:t>
      </w:r>
      <w:proofErr w:type="spellStart"/>
      <w:r w:rsidR="00D822D6">
        <w:rPr>
          <w:rFonts w:ascii="Times New Roman" w:eastAsia="Calibri" w:hAnsi="Times New Roman" w:cs="Times New Roman"/>
          <w:sz w:val="24"/>
          <w:szCs w:val="24"/>
        </w:rPr>
        <w:t>Солодово</w:t>
      </w:r>
      <w:proofErr w:type="spellEnd"/>
      <w:r w:rsidR="00D822D6">
        <w:rPr>
          <w:rFonts w:ascii="Times New Roman" w:eastAsia="Calibri" w:hAnsi="Times New Roman" w:cs="Times New Roman"/>
          <w:sz w:val="24"/>
          <w:szCs w:val="24"/>
        </w:rPr>
        <w:t>.</w:t>
      </w:r>
      <w:r w:rsidR="0073702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634DC" w:rsidRPr="007634DC" w:rsidRDefault="007634DC" w:rsidP="007634D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не превышала норматива ПДК, аммонийного азота – </w:t>
      </w:r>
      <w:r w:rsidR="00794173">
        <w:rPr>
          <w:rFonts w:ascii="Times New Roman" w:eastAsia="Calibri" w:hAnsi="Times New Roman" w:cs="Times New Roman"/>
          <w:sz w:val="24"/>
          <w:szCs w:val="24"/>
        </w:rPr>
        <w:t>3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ПДК, нитритного азота – </w:t>
      </w:r>
      <w:r w:rsidR="00794173">
        <w:rPr>
          <w:rFonts w:ascii="Times New Roman" w:eastAsia="Calibri" w:hAnsi="Times New Roman" w:cs="Times New Roman"/>
          <w:sz w:val="24"/>
          <w:szCs w:val="24"/>
        </w:rPr>
        <w:t>4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ПДК. Максимальное содержание аммонийного азота (</w:t>
      </w:r>
      <w:r w:rsidR="00794173">
        <w:rPr>
          <w:rFonts w:ascii="Times New Roman" w:eastAsia="Calibri" w:hAnsi="Times New Roman" w:cs="Times New Roman"/>
          <w:sz w:val="24"/>
          <w:szCs w:val="24"/>
        </w:rPr>
        <w:t>34</w:t>
      </w:r>
      <w:r w:rsidR="007370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ПДК, уровень ВЗ) было зарегистрировано в воде </w:t>
      </w:r>
      <w:r w:rsidR="00DD49FD">
        <w:rPr>
          <w:rFonts w:ascii="Times New Roman" w:eastAsia="Calibri" w:hAnsi="Times New Roman" w:cs="Times New Roman"/>
          <w:sz w:val="24"/>
          <w:szCs w:val="24"/>
        </w:rPr>
        <w:t>реки</w:t>
      </w:r>
      <w:r w:rsidR="007941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94173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794173">
        <w:rPr>
          <w:rFonts w:ascii="Times New Roman" w:eastAsia="Calibri" w:hAnsi="Times New Roman" w:cs="Times New Roman"/>
          <w:sz w:val="24"/>
          <w:szCs w:val="24"/>
        </w:rPr>
        <w:t xml:space="preserve"> ниже г. Рошаля</w:t>
      </w:r>
      <w:r w:rsidRPr="007634DC">
        <w:rPr>
          <w:rFonts w:ascii="Times New Roman" w:eastAsia="Calibri" w:hAnsi="Times New Roman" w:cs="Times New Roman"/>
          <w:sz w:val="24"/>
          <w:szCs w:val="24"/>
        </w:rPr>
        <w:t>, нитритного азота (</w:t>
      </w:r>
      <w:r w:rsidR="00794173">
        <w:rPr>
          <w:rFonts w:ascii="Times New Roman" w:eastAsia="Calibri" w:hAnsi="Times New Roman" w:cs="Times New Roman"/>
          <w:sz w:val="24"/>
          <w:szCs w:val="24"/>
        </w:rPr>
        <w:t>23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ПДК, уровень ВЗ) – в воде </w:t>
      </w:r>
      <w:r w:rsidR="00794173">
        <w:rPr>
          <w:rFonts w:ascii="Times New Roman" w:eastAsia="Calibri" w:hAnsi="Times New Roman" w:cs="Times New Roman"/>
          <w:sz w:val="24"/>
          <w:szCs w:val="24"/>
        </w:rPr>
        <w:t>реки Москвы ниже деревни Нижнее Мячково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. Минимальное содержание аммонийного </w:t>
      </w:r>
      <w:r w:rsidR="008376D6">
        <w:rPr>
          <w:rFonts w:ascii="Times New Roman" w:eastAsia="Calibri" w:hAnsi="Times New Roman" w:cs="Times New Roman"/>
          <w:sz w:val="24"/>
          <w:szCs w:val="24"/>
        </w:rPr>
        <w:t xml:space="preserve">и нитритного 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азота </w:t>
      </w:r>
      <w:r w:rsidR="008376D6">
        <w:rPr>
          <w:rFonts w:ascii="Times New Roman" w:eastAsia="Calibri" w:hAnsi="Times New Roman" w:cs="Times New Roman"/>
          <w:sz w:val="24"/>
          <w:szCs w:val="24"/>
        </w:rPr>
        <w:t xml:space="preserve">(менее ПДК) 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было отмечено в </w:t>
      </w:r>
      <w:r w:rsidR="008376D6">
        <w:rPr>
          <w:rFonts w:ascii="Times New Roman" w:eastAsia="Calibri" w:hAnsi="Times New Roman" w:cs="Times New Roman"/>
          <w:sz w:val="24"/>
          <w:szCs w:val="24"/>
        </w:rPr>
        <w:t xml:space="preserve">воде реки Москвы ниже поселка </w:t>
      </w:r>
      <w:proofErr w:type="spellStart"/>
      <w:r w:rsidR="008376D6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="008376D6">
        <w:rPr>
          <w:rFonts w:ascii="Times New Roman" w:eastAsia="Calibri" w:hAnsi="Times New Roman" w:cs="Times New Roman"/>
          <w:sz w:val="24"/>
          <w:szCs w:val="24"/>
        </w:rPr>
        <w:t>.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76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634DC" w:rsidRPr="007634DC" w:rsidRDefault="007634DC" w:rsidP="007634D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7634DC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7634DC">
        <w:rPr>
          <w:rFonts w:ascii="Times New Roman" w:eastAsia="Calibri" w:hAnsi="Times New Roman" w:cs="Times New Roman"/>
          <w:sz w:val="24"/>
          <w:szCs w:val="24"/>
        </w:rPr>
        <w:t>нов хрома шестивалентного, свинца, никеля</w:t>
      </w:r>
      <w:r w:rsidR="00432485">
        <w:rPr>
          <w:rFonts w:ascii="Times New Roman" w:eastAsia="Calibri" w:hAnsi="Times New Roman" w:cs="Times New Roman"/>
          <w:sz w:val="24"/>
          <w:szCs w:val="24"/>
        </w:rPr>
        <w:t>,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цинка </w:t>
      </w:r>
      <w:r w:rsidR="00432485">
        <w:rPr>
          <w:rFonts w:ascii="Times New Roman" w:eastAsia="Calibri" w:hAnsi="Times New Roman" w:cs="Times New Roman"/>
          <w:sz w:val="24"/>
          <w:szCs w:val="24"/>
        </w:rPr>
        <w:t xml:space="preserve">и меди               </w:t>
      </w:r>
      <w:r w:rsidRPr="007634DC">
        <w:rPr>
          <w:rFonts w:ascii="Times New Roman" w:eastAsia="Calibri" w:hAnsi="Times New Roman" w:cs="Times New Roman"/>
          <w:sz w:val="24"/>
          <w:szCs w:val="24"/>
        </w:rPr>
        <w:lastRenderedPageBreak/>
        <w:t>в средн</w:t>
      </w:r>
      <w:r w:rsidR="00432485">
        <w:rPr>
          <w:rFonts w:ascii="Times New Roman" w:eastAsia="Calibri" w:hAnsi="Times New Roman" w:cs="Times New Roman"/>
          <w:sz w:val="24"/>
          <w:szCs w:val="24"/>
        </w:rPr>
        <w:t>ем не превышали нормативов ПДК</w:t>
      </w:r>
      <w:r w:rsidR="00356DC0">
        <w:rPr>
          <w:rFonts w:ascii="Times New Roman" w:eastAsia="Calibri" w:hAnsi="Times New Roman" w:cs="Times New Roman"/>
          <w:sz w:val="24"/>
          <w:szCs w:val="24"/>
        </w:rPr>
        <w:t>, ионов железа общего – 3 ПДК</w:t>
      </w:r>
      <w:r w:rsidRPr="007634DC">
        <w:rPr>
          <w:rFonts w:ascii="Times New Roman" w:eastAsia="Calibri" w:hAnsi="Times New Roman" w:cs="Times New Roman"/>
          <w:sz w:val="24"/>
          <w:szCs w:val="24"/>
        </w:rPr>
        <w:t>. Максимальное содержание ионов меди</w:t>
      </w:r>
      <w:r w:rsidR="004324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634DC">
        <w:rPr>
          <w:rFonts w:ascii="Times New Roman" w:eastAsia="Calibri" w:hAnsi="Times New Roman" w:cs="Times New Roman"/>
          <w:sz w:val="24"/>
          <w:szCs w:val="24"/>
        </w:rPr>
        <w:t>(</w:t>
      </w:r>
      <w:r w:rsidR="00356DC0">
        <w:rPr>
          <w:rFonts w:ascii="Times New Roman" w:eastAsia="Calibri" w:hAnsi="Times New Roman" w:cs="Times New Roman"/>
          <w:sz w:val="24"/>
          <w:szCs w:val="24"/>
        </w:rPr>
        <w:t>9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ПДК) было зарегистрировано в воде </w:t>
      </w:r>
      <w:r w:rsidR="00356DC0">
        <w:rPr>
          <w:rFonts w:ascii="Times New Roman" w:eastAsia="Calibri" w:hAnsi="Times New Roman" w:cs="Times New Roman"/>
          <w:sz w:val="24"/>
          <w:szCs w:val="24"/>
        </w:rPr>
        <w:t xml:space="preserve">реки </w:t>
      </w:r>
      <w:proofErr w:type="spellStart"/>
      <w:r w:rsidR="00356DC0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356DC0">
        <w:rPr>
          <w:rFonts w:ascii="Times New Roman" w:eastAsia="Calibri" w:hAnsi="Times New Roman" w:cs="Times New Roman"/>
          <w:sz w:val="24"/>
          <w:szCs w:val="24"/>
        </w:rPr>
        <w:t xml:space="preserve"> ниже            г. Рошаля, ионов железа общего (48 ПДК, уровень ВЗ) – в воде реки </w:t>
      </w:r>
      <w:proofErr w:type="spellStart"/>
      <w:r w:rsidR="00356DC0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356DC0">
        <w:rPr>
          <w:rFonts w:ascii="Times New Roman" w:eastAsia="Calibri" w:hAnsi="Times New Roman" w:cs="Times New Roman"/>
          <w:sz w:val="24"/>
          <w:szCs w:val="24"/>
        </w:rPr>
        <w:t xml:space="preserve"> выше            г. Рошаля</w:t>
      </w:r>
      <w:r w:rsidR="00432485">
        <w:rPr>
          <w:rFonts w:ascii="Times New Roman" w:eastAsia="Calibri" w:hAnsi="Times New Roman" w:cs="Times New Roman"/>
          <w:sz w:val="24"/>
          <w:szCs w:val="24"/>
        </w:rPr>
        <w:t>.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0007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46CFC" w:rsidRDefault="007634DC" w:rsidP="007634D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</w:t>
      </w:r>
      <w:r w:rsidR="00F0205D">
        <w:rPr>
          <w:rFonts w:ascii="Times New Roman" w:eastAsia="Calibri" w:hAnsi="Times New Roman" w:cs="Times New Roman"/>
          <w:sz w:val="24"/>
          <w:szCs w:val="24"/>
        </w:rPr>
        <w:t>фосфатов, хлоридов, сульфатов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и синтетических поверхностно-активных веществ (СПАВ) в среднем не превышало нормативов ПДК, </w:t>
      </w:r>
      <w:r w:rsidR="00F0205D">
        <w:rPr>
          <w:rFonts w:ascii="Times New Roman" w:eastAsia="Calibri" w:hAnsi="Times New Roman" w:cs="Times New Roman"/>
          <w:sz w:val="24"/>
          <w:szCs w:val="24"/>
        </w:rPr>
        <w:t xml:space="preserve">нефтепродуктов и 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фенолов – </w:t>
      </w:r>
      <w:r w:rsidR="00F0205D">
        <w:rPr>
          <w:rFonts w:ascii="Times New Roman" w:eastAsia="Calibri" w:hAnsi="Times New Roman" w:cs="Times New Roman"/>
          <w:sz w:val="24"/>
          <w:szCs w:val="24"/>
        </w:rPr>
        <w:t>2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ПДК. Максимальное содержание </w:t>
      </w:r>
      <w:r w:rsidR="00F0205D" w:rsidRPr="00F0205D">
        <w:rPr>
          <w:rFonts w:ascii="Times New Roman" w:eastAsia="Calibri" w:hAnsi="Times New Roman" w:cs="Times New Roman"/>
          <w:sz w:val="24"/>
          <w:szCs w:val="24"/>
        </w:rPr>
        <w:t xml:space="preserve">нефтепродуктов (44 ПДК, уровень ВЗ) </w:t>
      </w:r>
      <w:r w:rsidR="00F0205D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346CFC" w:rsidRPr="00346CFC">
        <w:rPr>
          <w:rFonts w:ascii="Times New Roman" w:eastAsia="Calibri" w:hAnsi="Times New Roman" w:cs="Times New Roman"/>
          <w:sz w:val="24"/>
          <w:szCs w:val="24"/>
        </w:rPr>
        <w:t>фенолов (</w:t>
      </w:r>
      <w:r w:rsidR="00F0205D">
        <w:rPr>
          <w:rFonts w:ascii="Times New Roman" w:eastAsia="Calibri" w:hAnsi="Times New Roman" w:cs="Times New Roman"/>
          <w:sz w:val="24"/>
          <w:szCs w:val="24"/>
        </w:rPr>
        <w:t>6</w:t>
      </w:r>
      <w:r w:rsidR="00346CFC" w:rsidRPr="00346CFC">
        <w:rPr>
          <w:rFonts w:ascii="Times New Roman" w:eastAsia="Calibri" w:hAnsi="Times New Roman" w:cs="Times New Roman"/>
          <w:sz w:val="24"/>
          <w:szCs w:val="24"/>
        </w:rPr>
        <w:t xml:space="preserve"> ПДК) </w:t>
      </w:r>
      <w:r w:rsidRPr="007634DC">
        <w:rPr>
          <w:rFonts w:ascii="Times New Roman" w:eastAsia="Calibri" w:hAnsi="Times New Roman" w:cs="Times New Roman"/>
          <w:sz w:val="24"/>
          <w:szCs w:val="24"/>
        </w:rPr>
        <w:t>было отмечено</w:t>
      </w:r>
      <w:r w:rsidR="00346C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6CFC" w:rsidRPr="00346CFC">
        <w:rPr>
          <w:rFonts w:ascii="Times New Roman" w:eastAsia="Calibri" w:hAnsi="Times New Roman" w:cs="Times New Roman"/>
          <w:sz w:val="24"/>
          <w:szCs w:val="24"/>
        </w:rPr>
        <w:t xml:space="preserve">в воде </w:t>
      </w:r>
      <w:r w:rsidR="00F0205D">
        <w:rPr>
          <w:rFonts w:ascii="Times New Roman" w:eastAsia="Calibri" w:hAnsi="Times New Roman" w:cs="Times New Roman"/>
          <w:sz w:val="24"/>
          <w:szCs w:val="24"/>
        </w:rPr>
        <w:t>реки Яузы в черте г. Москвы</w:t>
      </w:r>
      <w:r w:rsidR="00346CF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0205D">
        <w:rPr>
          <w:rFonts w:ascii="Times New Roman" w:eastAsia="Calibri" w:hAnsi="Times New Roman" w:cs="Times New Roman"/>
          <w:sz w:val="24"/>
          <w:szCs w:val="24"/>
        </w:rPr>
        <w:t xml:space="preserve">фосфатов (2 ПДК) – в воде реки </w:t>
      </w:r>
      <w:proofErr w:type="spellStart"/>
      <w:r w:rsidR="00F0205D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="00F0205D">
        <w:rPr>
          <w:rFonts w:ascii="Times New Roman" w:eastAsia="Calibri" w:hAnsi="Times New Roman" w:cs="Times New Roman"/>
          <w:sz w:val="24"/>
          <w:szCs w:val="24"/>
        </w:rPr>
        <w:t xml:space="preserve"> ниже г. Рошаля, формальдегида (2 ПДК) – в воде реки </w:t>
      </w:r>
      <w:proofErr w:type="spellStart"/>
      <w:r w:rsidR="00F0205D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="00F0205D">
        <w:rPr>
          <w:rFonts w:ascii="Times New Roman" w:eastAsia="Calibri" w:hAnsi="Times New Roman" w:cs="Times New Roman"/>
          <w:sz w:val="24"/>
          <w:szCs w:val="24"/>
        </w:rPr>
        <w:t xml:space="preserve"> в черте деревни Маришкино.</w:t>
      </w:r>
    </w:p>
    <w:p w:rsidR="007634DC" w:rsidRPr="007634DC" w:rsidRDefault="00346CFC" w:rsidP="007634D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7634DC" w:rsidRPr="007634DC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73702C">
        <w:rPr>
          <w:rFonts w:ascii="Times New Roman" w:eastAsia="Calibri" w:hAnsi="Times New Roman" w:cs="Times New Roman"/>
          <w:sz w:val="24"/>
          <w:szCs w:val="24"/>
        </w:rPr>
        <w:t>ок</w:t>
      </w:r>
      <w:r w:rsidR="00E00071">
        <w:rPr>
          <w:rFonts w:ascii="Times New Roman" w:eastAsia="Calibri" w:hAnsi="Times New Roman" w:cs="Times New Roman"/>
          <w:sz w:val="24"/>
          <w:szCs w:val="24"/>
        </w:rPr>
        <w:t>тябр</w:t>
      </w:r>
      <w:r w:rsidR="007634DC" w:rsidRPr="007634DC">
        <w:rPr>
          <w:rFonts w:ascii="Times New Roman" w:eastAsia="Calibri" w:hAnsi="Times New Roman" w:cs="Times New Roman"/>
          <w:sz w:val="24"/>
          <w:szCs w:val="24"/>
        </w:rPr>
        <w:t xml:space="preserve">е 2025 года на водных объектах региона было зарегистрировано                                                                                                                                                  </w:t>
      </w:r>
      <w:r w:rsidR="00E000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634DC" w:rsidRPr="007634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370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09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1C22">
        <w:rPr>
          <w:rFonts w:ascii="Times New Roman" w:eastAsia="Calibri" w:hAnsi="Times New Roman" w:cs="Times New Roman"/>
          <w:sz w:val="24"/>
          <w:szCs w:val="24"/>
        </w:rPr>
        <w:t xml:space="preserve">15 </w:t>
      </w:r>
      <w:r w:rsidR="007634DC" w:rsidRPr="007634DC">
        <w:rPr>
          <w:rFonts w:ascii="Times New Roman" w:eastAsia="Calibri" w:hAnsi="Times New Roman" w:cs="Times New Roman"/>
          <w:sz w:val="24"/>
          <w:szCs w:val="24"/>
        </w:rPr>
        <w:t xml:space="preserve">случаев ВЗ (таблица 2), случаев экстремально высокого загрязнения (ЭВЗ) зарегистрировано не было. Для сравнения: в </w:t>
      </w:r>
      <w:r w:rsidR="0073702C">
        <w:rPr>
          <w:rFonts w:ascii="Times New Roman" w:eastAsia="Calibri" w:hAnsi="Times New Roman" w:cs="Times New Roman"/>
          <w:sz w:val="24"/>
          <w:szCs w:val="24"/>
        </w:rPr>
        <w:t>ок</w:t>
      </w:r>
      <w:r w:rsidR="00E00071">
        <w:rPr>
          <w:rFonts w:ascii="Times New Roman" w:eastAsia="Calibri" w:hAnsi="Times New Roman" w:cs="Times New Roman"/>
          <w:sz w:val="24"/>
          <w:szCs w:val="24"/>
        </w:rPr>
        <w:t>тябр</w:t>
      </w:r>
      <w:r w:rsidR="007634DC" w:rsidRPr="007634DC">
        <w:rPr>
          <w:rFonts w:ascii="Times New Roman" w:eastAsia="Calibri" w:hAnsi="Times New Roman" w:cs="Times New Roman"/>
          <w:sz w:val="24"/>
          <w:szCs w:val="24"/>
        </w:rPr>
        <w:t xml:space="preserve">е 2024 года было зарегистрировано                        </w:t>
      </w:r>
      <w:r w:rsidR="00E00071">
        <w:rPr>
          <w:rFonts w:ascii="Times New Roman" w:eastAsia="Calibri" w:hAnsi="Times New Roman" w:cs="Times New Roman"/>
          <w:sz w:val="24"/>
          <w:szCs w:val="24"/>
        </w:rPr>
        <w:t xml:space="preserve"> 2</w:t>
      </w:r>
      <w:r w:rsidR="0073702C">
        <w:rPr>
          <w:rFonts w:ascii="Times New Roman" w:eastAsia="Calibri" w:hAnsi="Times New Roman" w:cs="Times New Roman"/>
          <w:sz w:val="24"/>
          <w:szCs w:val="24"/>
        </w:rPr>
        <w:t>2</w:t>
      </w:r>
      <w:r w:rsidR="00E000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634DC" w:rsidRPr="007634DC">
        <w:rPr>
          <w:rFonts w:ascii="Times New Roman" w:eastAsia="Calibri" w:hAnsi="Times New Roman" w:cs="Times New Roman"/>
          <w:sz w:val="24"/>
          <w:szCs w:val="24"/>
        </w:rPr>
        <w:t>случа</w:t>
      </w:r>
      <w:r w:rsidR="0073702C">
        <w:rPr>
          <w:rFonts w:ascii="Times New Roman" w:eastAsia="Calibri" w:hAnsi="Times New Roman" w:cs="Times New Roman"/>
          <w:sz w:val="24"/>
          <w:szCs w:val="24"/>
        </w:rPr>
        <w:t>я</w:t>
      </w:r>
      <w:r w:rsidR="007634DC" w:rsidRPr="007634DC">
        <w:rPr>
          <w:rFonts w:ascii="Times New Roman" w:eastAsia="Calibri" w:hAnsi="Times New Roman" w:cs="Times New Roman"/>
          <w:sz w:val="24"/>
          <w:szCs w:val="24"/>
        </w:rPr>
        <w:t xml:space="preserve"> ВЗ, а случаев ЭВЗ зарегистрировано также не было. </w:t>
      </w:r>
    </w:p>
    <w:p w:rsidR="007634DC" w:rsidRPr="007634DC" w:rsidRDefault="007634DC" w:rsidP="008B219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</w:t>
      </w:r>
      <w:r w:rsidR="00C64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73702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E00071"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тябре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2024 года в отчетный период в воде водных объектов Московского региона повысилось содержание </w:t>
      </w:r>
      <w:r w:rsidR="00741C2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взвешенных веществ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41C2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низилось содержание </w:t>
      </w:r>
      <w:r w:rsidR="00741C2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нитритного азота и ионов цинка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остальным наблюдаемым показателям качества воды существенных изменений не было отмечено.  </w:t>
      </w:r>
    </w:p>
    <w:p w:rsidR="007634DC" w:rsidRPr="007634DC" w:rsidRDefault="007634DC" w:rsidP="007634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7634DC" w:rsidRPr="007634DC" w:rsidRDefault="007634DC" w:rsidP="007634DC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7634DC" w:rsidRPr="007634DC" w:rsidRDefault="007634DC" w:rsidP="0073702C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Московского региона в </w:t>
      </w:r>
      <w:r w:rsidR="0073702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E00071"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2025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7634DC" w:rsidRPr="007634DC" w:rsidTr="007634DC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9E34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7634DC" w:rsidRPr="007634DC" w:rsidTr="007634D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9E342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E31227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7634DC" w:rsidRPr="007634DC" w:rsidTr="007634D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9E342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E31227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41098F" w:rsidRPr="007634DC" w:rsidTr="007634D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3A36E9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3A36E9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Default="0073702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Default="0073702C" w:rsidP="00C6442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Медвенка ниже деревни </w:t>
            </w:r>
            <w:proofErr w:type="gramStart"/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E31227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410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10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41098F" w:rsidRPr="007634DC" w:rsidTr="007634D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3A36E9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3A36E9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Default="0073702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Default="0073702C" w:rsidP="00C6442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31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E31227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410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10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41098F" w:rsidRPr="007634DC" w:rsidTr="007634D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3A36E9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6D5814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Default="0073702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Default="0073702C" w:rsidP="00041E5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Яуза в черте </w:t>
            </w:r>
            <w:r w:rsidR="008B21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6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6D5814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410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10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0623FE" w:rsidRPr="007634DC" w:rsidTr="007634D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3FE" w:rsidRDefault="00DB511B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3FE" w:rsidRDefault="000623FE" w:rsidP="00041E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0623F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3FE" w:rsidRDefault="000623FE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3FE" w:rsidRDefault="000623FE" w:rsidP="00763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3FE" w:rsidRDefault="000623FE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02.10.2025</w:t>
            </w:r>
          </w:p>
        </w:tc>
      </w:tr>
      <w:tr w:rsidR="0041098F" w:rsidRPr="007634DC" w:rsidTr="007634D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DB511B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A77C91" w:rsidP="00041E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Default="0073702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6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Default="0073702C" w:rsidP="00763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6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06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="0006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0623FE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A7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7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41098F" w:rsidRPr="007634DC" w:rsidTr="007634D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DB511B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A77C91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Default="0073702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6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Default="0073702C" w:rsidP="00041E5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6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06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="0006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0623FE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A7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77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7634DC" w:rsidRPr="007634DC" w:rsidTr="007634D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DB511B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283421" w:rsidP="00737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62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041E5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0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AC0C4C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7634DC" w:rsidRPr="007634DC" w:rsidTr="007634D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DB511B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0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041E5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0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AC0C4C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7634DC" w:rsidRPr="007634DC" w:rsidTr="007634DC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DB511B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0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041E5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0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  <w:proofErr w:type="gramStart"/>
            <w:r w:rsidR="00AC0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="00AC0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AC0C4C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7634DC" w:rsidRPr="007634DC" w:rsidTr="007634DC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DB511B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0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041E5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0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Пахра ниже     г. Подольска, ниже места впадения реки </w:t>
            </w:r>
            <w:proofErr w:type="spellStart"/>
            <w:r w:rsidR="00AC0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AC0C4C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7634DC" w:rsidRPr="007634DC" w:rsidTr="007634DC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DB511B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0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3702C" w:rsidP="00041E5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0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AC0C4C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41098F" w:rsidRPr="007634DC" w:rsidTr="007634DC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DB511B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6D5814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Default="0073702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Default="0073702C" w:rsidP="00041E5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="006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="006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98F" w:rsidRPr="007634DC" w:rsidRDefault="006D5814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410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0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10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0.2025</w:t>
            </w:r>
          </w:p>
        </w:tc>
      </w:tr>
      <w:tr w:rsidR="006D5814" w:rsidRPr="007634DC" w:rsidTr="007634DC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14" w:rsidRDefault="00DB511B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14" w:rsidRDefault="006D5814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14" w:rsidRDefault="006D5814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14" w:rsidRDefault="006D5814" w:rsidP="00041E5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14" w:rsidRDefault="006D5814" w:rsidP="00737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16.10.2025</w:t>
            </w:r>
          </w:p>
        </w:tc>
      </w:tr>
    </w:tbl>
    <w:p w:rsidR="00E84388" w:rsidRPr="008B2192" w:rsidRDefault="007634DC" w:rsidP="007634DC">
      <w:pPr>
        <w:spacing w:after="0" w:line="360" w:lineRule="auto"/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634DC" w:rsidRPr="007634DC" w:rsidRDefault="00E84388" w:rsidP="007634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</w:t>
      </w:r>
      <w:r w:rsidR="0028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3702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283421"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</w:t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2025 года были проанализированы осредненные данные по содержанию ряда загрязняющих веществ (</w:t>
      </w:r>
      <w:proofErr w:type="spellStart"/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(поселок </w:t>
      </w:r>
      <w:proofErr w:type="spellStart"/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7634DC" w:rsidRPr="007634DC" w:rsidRDefault="007634DC" w:rsidP="007634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 (рисунок 2). Их содержание в речной воде возрастало по течению реки от значений в пределах </w:t>
      </w:r>
      <w:proofErr w:type="gramStart"/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43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ПДК               до </w:t>
      </w:r>
      <w:r w:rsidR="00E8438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ПДК в фоновом створе до </w:t>
      </w:r>
      <w:r w:rsidR="00E84388">
        <w:rPr>
          <w:rFonts w:ascii="Times New Roman" w:eastAsia="Times New Roman" w:hAnsi="Times New Roman" w:cs="Times New Roman"/>
          <w:sz w:val="24"/>
          <w:szCs w:val="24"/>
          <w:lang w:eastAsia="ru-RU"/>
        </w:rPr>
        <w:t>1-3</w:t>
      </w: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ПДК в замыкающем створе.  </w:t>
      </w:r>
    </w:p>
    <w:p w:rsidR="007634DC" w:rsidRDefault="007634DC" w:rsidP="00A61775">
      <w:pPr>
        <w:overflowPunct w:val="0"/>
        <w:autoSpaceDE w:val="0"/>
        <w:autoSpaceDN w:val="0"/>
        <w:adjustRightInd w:val="0"/>
        <w:spacing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E84388" w:rsidRPr="00E84388" w:rsidRDefault="00E84388" w:rsidP="00E84388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38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41034FF" wp14:editId="2CCE1047">
            <wp:extent cx="5411359" cy="2639833"/>
            <wp:effectExtent l="0" t="0" r="18415" b="825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61775" w:rsidRDefault="00A61775" w:rsidP="00A61775">
      <w:pPr>
        <w:overflowPunct w:val="0"/>
        <w:autoSpaceDE w:val="0"/>
        <w:autoSpaceDN w:val="0"/>
        <w:adjustRightInd w:val="0"/>
        <w:spacing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7634DC" w:rsidRPr="007634DC" w:rsidRDefault="007634DC" w:rsidP="007634DC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34DC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7634DC" w:rsidRPr="007634DC" w:rsidRDefault="007634DC" w:rsidP="007634D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634DC">
        <w:rPr>
          <w:rFonts w:ascii="Times New Roman" w:eastAsia="Calibri" w:hAnsi="Times New Roman" w:cs="Times New Roman"/>
          <w:sz w:val="20"/>
          <w:szCs w:val="20"/>
        </w:rPr>
        <w:t xml:space="preserve">в черте г. Москвы в </w:t>
      </w:r>
      <w:r w:rsidR="0073702C">
        <w:rPr>
          <w:rFonts w:ascii="Times New Roman" w:eastAsia="Calibri" w:hAnsi="Times New Roman" w:cs="Times New Roman"/>
          <w:sz w:val="20"/>
          <w:szCs w:val="20"/>
        </w:rPr>
        <w:t>ок</w:t>
      </w:r>
      <w:r w:rsidR="00283421">
        <w:rPr>
          <w:rFonts w:ascii="Times New Roman" w:eastAsia="Calibri" w:hAnsi="Times New Roman" w:cs="Times New Roman"/>
          <w:sz w:val="20"/>
          <w:szCs w:val="20"/>
        </w:rPr>
        <w:t>тябр</w:t>
      </w:r>
      <w:r w:rsidRPr="007634DC">
        <w:rPr>
          <w:rFonts w:ascii="Times New Roman" w:eastAsia="Calibri" w:hAnsi="Times New Roman" w:cs="Times New Roman"/>
          <w:sz w:val="20"/>
          <w:szCs w:val="20"/>
        </w:rPr>
        <w:t>е 2025 года</w:t>
      </w:r>
    </w:p>
    <w:p w:rsidR="007634DC" w:rsidRPr="008B2192" w:rsidRDefault="007634DC" w:rsidP="007634DC">
      <w:pPr>
        <w:spacing w:line="360" w:lineRule="auto"/>
        <w:jc w:val="both"/>
        <w:rPr>
          <w:rFonts w:ascii="Times New Roman" w:eastAsia="Calibri" w:hAnsi="Times New Roman" w:cs="Times New Roman"/>
          <w:b/>
          <w:sz w:val="48"/>
          <w:szCs w:val="48"/>
        </w:rPr>
      </w:pPr>
    </w:p>
    <w:p w:rsidR="008B2192" w:rsidRDefault="007634DC" w:rsidP="005714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634DC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="005714C3"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октябре 2025 года на территории Москвы </w:t>
      </w:r>
      <w:r w:rsid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</w:t>
      </w:r>
      <w:r w:rsidR="005714C3"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Московской области оставалась стабильной. </w:t>
      </w:r>
    </w:p>
    <w:p w:rsidR="005714C3" w:rsidRPr="005714C3" w:rsidRDefault="008B2192" w:rsidP="005714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Значения п</w:t>
      </w:r>
      <w:r w:rsidR="005714C3"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лотност</w:t>
      </w:r>
      <w:r w:rsid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5714C3"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радиоактивных выпадений из атмосферы и мощност</w:t>
      </w:r>
      <w:r w:rsid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5714C3"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5714C3"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="005714C3"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</w:t>
      </w:r>
      <w:r w:rsid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ия (МАЭД) были близки </w:t>
      </w:r>
      <w:proofErr w:type="gramStart"/>
      <w:r w:rsid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</w:t>
      </w:r>
      <w:r w:rsidR="005714C3"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5714C3" w:rsidRPr="005714C3" w:rsidRDefault="005714C3" w:rsidP="005714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14,4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х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10</w:t>
      </w:r>
      <w:r w:rsidRPr="00C6442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19,2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х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10</w:t>
      </w:r>
      <w:r w:rsidRPr="00C6442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5714C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5714C3" w:rsidRPr="005714C3" w:rsidRDefault="005714C3" w:rsidP="005714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 по данным МС, расположенных в районе Балчуга, Выставки достижений народного хозяйства (ВДНХ), Ново-Иерусалима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Тушин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а, а также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МС Подмосковн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ой,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состав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ля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от 0,6 до 0,8 Бк/м</w:t>
      </w:r>
      <w:proofErr w:type="gramStart"/>
      <w:r w:rsidRPr="005714C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5714C3" w:rsidRPr="005714C3" w:rsidRDefault="005714C3" w:rsidP="005714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МАЭД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 данным МС ВДНХ, Балчуг, Тушино, </w:t>
      </w:r>
      <w:proofErr w:type="spellStart"/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составляли от 0,10 до 0,15 </w:t>
      </w:r>
      <w:proofErr w:type="spellStart"/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7634DC" w:rsidRPr="007634DC" w:rsidRDefault="005714C3" w:rsidP="005714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</w:t>
      </w:r>
      <w:r w:rsidRPr="005714C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колебаний естественного фона, характерного для средних широт Европейской территории России.</w:t>
      </w:r>
    </w:p>
    <w:p w:rsidR="007634DC" w:rsidRPr="007634DC" w:rsidRDefault="007634DC" w:rsidP="007634D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:rsidR="007634DC" w:rsidRPr="007634DC" w:rsidRDefault="007634DC" w:rsidP="007634D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Приложение: на </w:t>
      </w:r>
      <w:r w:rsidR="005714C3">
        <w:rPr>
          <w:rFonts w:ascii="Times New Roman" w:eastAsia="Calibri" w:hAnsi="Times New Roman" w:cs="Times New Roman"/>
          <w:sz w:val="24"/>
          <w:szCs w:val="24"/>
        </w:rPr>
        <w:t>8</w:t>
      </w: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 л. </w:t>
      </w:r>
    </w:p>
    <w:p w:rsidR="007634DC" w:rsidRPr="007634DC" w:rsidRDefault="007634DC" w:rsidP="007634D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34DC" w:rsidRPr="007634DC" w:rsidRDefault="007634DC" w:rsidP="007634D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34DC" w:rsidRPr="007634DC" w:rsidRDefault="00373388" w:rsidP="007634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Росгидромета</w:t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634DC"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В.В. Соколов</w:t>
      </w:r>
    </w:p>
    <w:p w:rsidR="007634DC" w:rsidRPr="007634DC" w:rsidRDefault="007634DC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775" w:rsidRPr="007634DC" w:rsidRDefault="00A61775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Default="007634DC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92" w:rsidRPr="007634DC" w:rsidRDefault="008B2192" w:rsidP="007634D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34DC">
        <w:rPr>
          <w:rFonts w:ascii="Times New Roman" w:eastAsia="Times New Roman" w:hAnsi="Times New Roman" w:cs="Times New Roman"/>
          <w:sz w:val="20"/>
          <w:szCs w:val="20"/>
          <w:lang w:eastAsia="ru-RU"/>
        </w:rPr>
        <w:t>В.М. Демидова</w:t>
      </w:r>
    </w:p>
    <w:p w:rsidR="007634DC" w:rsidRPr="007634DC" w:rsidRDefault="007634DC" w:rsidP="007634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34DC">
        <w:rPr>
          <w:rFonts w:ascii="Times New Roman" w:eastAsia="Times New Roman" w:hAnsi="Times New Roman" w:cs="Times New Roman"/>
          <w:sz w:val="20"/>
          <w:szCs w:val="20"/>
          <w:lang w:eastAsia="ru-RU"/>
        </w:rPr>
        <w:t>8(499)255-60-12</w:t>
      </w:r>
    </w:p>
    <w:p w:rsidR="007634DC" w:rsidRPr="007634DC" w:rsidRDefault="007634DC" w:rsidP="007634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4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634DC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пунктов государственной наблюдательной сети</w:t>
      </w: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634DC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634D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11F5632" wp14:editId="1A3A861F">
            <wp:extent cx="5931535" cy="7593330"/>
            <wp:effectExtent l="0" t="0" r="0" b="7620"/>
            <wp:docPr id="2" name="Рисунок 2" descr="Карта ПНЗ Москва округа 202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НЗ Москва округа 2025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Тип пункта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Адрес пункта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ул. Шоссейная,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-Мневники»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7634DC" w:rsidRPr="007634DC" w:rsidTr="007634D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</w:tbl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4DC" w:rsidRPr="007634DC" w:rsidRDefault="007634DC" w:rsidP="007634D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7634DC">
        <w:rPr>
          <w:rFonts w:ascii="Times New Roman" w:eastAsia="Calibri" w:hAnsi="Times New Roman" w:cs="Times New Roman"/>
          <w:sz w:val="24"/>
          <w:szCs w:val="24"/>
        </w:rPr>
        <w:tab/>
      </w:r>
      <w:r w:rsidRPr="007634DC">
        <w:rPr>
          <w:rFonts w:ascii="Times New Roman" w:eastAsia="Calibri" w:hAnsi="Times New Roman" w:cs="Times New Roman"/>
          <w:sz w:val="24"/>
          <w:szCs w:val="24"/>
        </w:rPr>
        <w:tab/>
      </w:r>
      <w:r w:rsidRPr="007634DC">
        <w:rPr>
          <w:rFonts w:ascii="Times New Roman" w:eastAsia="Calibri" w:hAnsi="Times New Roman" w:cs="Times New Roman"/>
          <w:sz w:val="24"/>
          <w:szCs w:val="24"/>
        </w:rPr>
        <w:tab/>
      </w:r>
      <w:r w:rsidRPr="007634DC">
        <w:rPr>
          <w:rFonts w:ascii="Times New Roman" w:eastAsia="Calibri" w:hAnsi="Times New Roman" w:cs="Times New Roman"/>
          <w:sz w:val="24"/>
          <w:szCs w:val="24"/>
        </w:rPr>
        <w:tab/>
      </w:r>
      <w:r w:rsidRPr="007634DC">
        <w:rPr>
          <w:rFonts w:ascii="Times New Roman" w:eastAsia="Calibri" w:hAnsi="Times New Roman" w:cs="Times New Roman"/>
          <w:sz w:val="24"/>
          <w:szCs w:val="24"/>
        </w:rPr>
        <w:tab/>
      </w:r>
      <w:r w:rsidRPr="007634DC">
        <w:rPr>
          <w:rFonts w:ascii="Times New Roman" w:eastAsia="Calibri" w:hAnsi="Times New Roman" w:cs="Times New Roman"/>
          <w:sz w:val="24"/>
          <w:szCs w:val="24"/>
        </w:rPr>
        <w:tab/>
      </w:r>
      <w:r w:rsidRPr="007634DC">
        <w:rPr>
          <w:rFonts w:ascii="Times New Roman" w:eastAsia="Calibri" w:hAnsi="Times New Roman" w:cs="Times New Roman"/>
          <w:sz w:val="24"/>
          <w:szCs w:val="24"/>
        </w:rPr>
        <w:tab/>
      </w:r>
      <w:r w:rsidRPr="007634DC">
        <w:rPr>
          <w:rFonts w:ascii="Times New Roman" w:eastAsia="Calibri" w:hAnsi="Times New Roman" w:cs="Times New Roman"/>
          <w:sz w:val="24"/>
          <w:szCs w:val="24"/>
        </w:rPr>
        <w:tab/>
      </w:r>
      <w:r w:rsidRPr="007634DC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7634DC" w:rsidRPr="007634DC" w:rsidRDefault="007634DC" w:rsidP="007634D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572"/>
        <w:gridCol w:w="3260"/>
        <w:gridCol w:w="1993"/>
        <w:gridCol w:w="1409"/>
        <w:gridCol w:w="2374"/>
      </w:tblGrid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</w:t>
            </w:r>
            <w:proofErr w:type="spellStart"/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восточ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-нее</w:t>
            </w:r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-тины Иваньков-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7634DC" w:rsidRPr="007634DC" w:rsidTr="00B44A74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           г. </w:t>
            </w: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7634DC" w:rsidRPr="007634DC" w:rsidTr="00B44A74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2E6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  <w:r w:rsidR="002E6A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634DC" w:rsidRPr="007634DC" w:rsidRDefault="007634DC" w:rsidP="00904C9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7634DC" w:rsidRPr="007634DC" w:rsidTr="00B44A74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Бар-суки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Крас-новидово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7634DC" w:rsidRPr="007634DC" w:rsidRDefault="007634DC" w:rsidP="002E6A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водо-забора 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>-лев</w:t>
            </w: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допровод</w:t>
            </w:r>
            <w:proofErr w:type="spellEnd"/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ной стан</w:t>
            </w:r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>ции</w:t>
            </w:r>
            <w:proofErr w:type="spellEnd"/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0,1 км ниже п. </w:t>
            </w:r>
            <w:proofErr w:type="spellStart"/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>Иль</w:t>
            </w: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инское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634DC" w:rsidRPr="007634DC" w:rsidRDefault="002E6A0E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Мос</w:t>
            </w:r>
            <w:r w:rsidR="007634DC"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ква; 0,3 км </w:t>
            </w:r>
            <w:proofErr w:type="gramStart"/>
            <w:r w:rsidR="007634DC"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7634DC"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же</w:t>
            </w:r>
            <w:proofErr w:type="gramEnd"/>
            <w:r w:rsidR="007634DC"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Бабье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-го</w:t>
            </w:r>
            <w:r w:rsidR="007634DC"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родской плотины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вы</w:t>
            </w:r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Н. Мячково; 1,5 км вы-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 впадения    р. Пахра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2E6A0E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11,1 км ниже д. Н. Мячко</w:t>
            </w:r>
            <w:r w:rsidR="007634DC"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во; 1,0 км </w:t>
            </w:r>
            <w:proofErr w:type="gramStart"/>
            <w:r w:rsidR="007634DC"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-же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 впадения 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</w:t>
            </w:r>
            <w:r w:rsidR="007634DC"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хорка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7634DC" w:rsidRPr="007634DC" w:rsidTr="00B44A74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Пятни-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ца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Пав-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</w:t>
            </w:r>
            <w:proofErr w:type="gramStart"/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ни-же</w:t>
            </w:r>
            <w:proofErr w:type="gramEnd"/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Б. </w:t>
            </w:r>
            <w:proofErr w:type="spellStart"/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2E6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реево</w:t>
            </w:r>
            <w:proofErr w:type="spellEnd"/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0,03 км выше </w:t>
            </w: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Одинцовский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634DC" w:rsidRPr="007634DC" w:rsidRDefault="007634DC" w:rsidP="002E6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Боль</w:t>
            </w:r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>шое</w:t>
            </w:r>
            <w:proofErr w:type="gramEnd"/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>Саре</w:t>
            </w: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ево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; 0,3 км вы</w:t>
            </w:r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7634DC" w:rsidRPr="007634DC" w:rsidRDefault="002E6A0E" w:rsidP="007634D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</w:t>
            </w:r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ква; 0,1 км </w:t>
            </w:r>
            <w:proofErr w:type="gramStart"/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</w:t>
            </w:r>
            <w:proofErr w:type="spellEnd"/>
            <w:proofErr w:type="gramEnd"/>
            <w:r w:rsidR="007634DC" w:rsidRPr="0076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По-дольск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2E6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впаде</w:t>
            </w:r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ния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Бит</w:t>
            </w:r>
            <w:r w:rsidR="002E6A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ца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Домо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-дедово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Ма-ришкино</w:t>
            </w:r>
            <w:proofErr w:type="spellEnd"/>
            <w:proofErr w:type="gram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Щёлко</w:t>
            </w:r>
            <w:proofErr w:type="spellEnd"/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634DC" w:rsidRPr="007634DC" w:rsidRDefault="002E6A0E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-Пет</w:t>
            </w:r>
            <w:r w:rsidR="007634DC"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="007634DC"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7634DC" w:rsidRPr="007634DC" w:rsidTr="00B44A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DC" w:rsidRPr="007634DC" w:rsidRDefault="007634DC" w:rsidP="00763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634DC" w:rsidRPr="007634DC" w:rsidRDefault="007634DC" w:rsidP="007634D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34DC" w:rsidRPr="007634DC" w:rsidRDefault="007634DC" w:rsidP="007634D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634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7634DC" w:rsidRPr="007634DC" w:rsidRDefault="007634DC" w:rsidP="007634DC">
      <w:pPr>
        <w:rPr>
          <w:rFonts w:ascii="Times New Roman" w:eastAsia="Calibri" w:hAnsi="Times New Roman" w:cs="Times New Roman"/>
          <w:sz w:val="24"/>
          <w:szCs w:val="24"/>
        </w:rPr>
      </w:pPr>
    </w:p>
    <w:p w:rsidR="007634DC" w:rsidRPr="007634DC" w:rsidRDefault="007634DC" w:rsidP="007634DC">
      <w:pPr>
        <w:rPr>
          <w:rFonts w:ascii="Times New Roman" w:eastAsia="Calibri" w:hAnsi="Times New Roman" w:cs="Times New Roman"/>
          <w:sz w:val="24"/>
          <w:szCs w:val="24"/>
        </w:rPr>
      </w:pPr>
    </w:p>
    <w:p w:rsidR="007634DC" w:rsidRPr="007634DC" w:rsidRDefault="007634DC" w:rsidP="007634DC">
      <w:pPr>
        <w:rPr>
          <w:rFonts w:ascii="Times New Roman" w:eastAsia="Calibri" w:hAnsi="Times New Roman" w:cs="Times New Roman"/>
          <w:sz w:val="24"/>
          <w:szCs w:val="24"/>
        </w:rPr>
      </w:pPr>
    </w:p>
    <w:p w:rsidR="007634DC" w:rsidRPr="007634DC" w:rsidRDefault="007634DC" w:rsidP="007634DC">
      <w:pPr>
        <w:rPr>
          <w:rFonts w:ascii="Times New Roman" w:eastAsia="Calibri" w:hAnsi="Times New Roman" w:cs="Times New Roman"/>
          <w:sz w:val="24"/>
          <w:szCs w:val="24"/>
        </w:rPr>
      </w:pPr>
      <w:r w:rsidRPr="007634D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381174" wp14:editId="4C025FD7">
            <wp:extent cx="5947410" cy="4683125"/>
            <wp:effectExtent l="0" t="0" r="0" b="3175"/>
            <wp:docPr id="3" name="Рисунок 3" descr="Пункты наблюдения ГС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ункты наблюдения ГСН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DC" w:rsidRPr="007634DC" w:rsidRDefault="007634DC" w:rsidP="007634DC">
      <w:pPr>
        <w:rPr>
          <w:rFonts w:ascii="Times New Roman" w:eastAsia="Calibri" w:hAnsi="Times New Roman" w:cs="Times New Roman"/>
          <w:sz w:val="24"/>
          <w:szCs w:val="24"/>
        </w:rPr>
      </w:pPr>
    </w:p>
    <w:p w:rsidR="007634DC" w:rsidRPr="007634DC" w:rsidRDefault="007634DC" w:rsidP="007634DC">
      <w:pPr>
        <w:rPr>
          <w:rFonts w:ascii="Calibri" w:eastAsia="Calibri" w:hAnsi="Calibri" w:cs="Times New Roman"/>
        </w:rPr>
      </w:pPr>
    </w:p>
    <w:p w:rsidR="007634DC" w:rsidRPr="007634DC" w:rsidRDefault="007634DC" w:rsidP="007634DC">
      <w:pPr>
        <w:rPr>
          <w:rFonts w:ascii="Calibri" w:eastAsia="Calibri" w:hAnsi="Calibri" w:cs="Times New Roman"/>
        </w:rPr>
      </w:pPr>
    </w:p>
    <w:p w:rsidR="007634DC" w:rsidRPr="007634DC" w:rsidRDefault="007634DC" w:rsidP="007634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34DC" w:rsidRPr="007634DC" w:rsidRDefault="007634DC" w:rsidP="007634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34DC" w:rsidRPr="007634DC" w:rsidRDefault="007634DC" w:rsidP="007634DC">
      <w:pPr>
        <w:rPr>
          <w:rFonts w:ascii="Calibri" w:eastAsia="Calibri" w:hAnsi="Calibri" w:cs="Times New Roman"/>
        </w:rPr>
      </w:pPr>
    </w:p>
    <w:p w:rsidR="00011E6D" w:rsidRDefault="00011E6D"/>
    <w:sectPr w:rsidR="00011E6D" w:rsidSect="006452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C16" w:rsidRDefault="009F3C16" w:rsidP="007634DC">
      <w:pPr>
        <w:spacing w:after="0" w:line="240" w:lineRule="auto"/>
      </w:pPr>
      <w:r>
        <w:separator/>
      </w:r>
    </w:p>
  </w:endnote>
  <w:endnote w:type="continuationSeparator" w:id="0">
    <w:p w:rsidR="009F3C16" w:rsidRDefault="009F3C16" w:rsidP="00763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517" w:rsidRDefault="00BA151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517" w:rsidRDefault="00BA151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517" w:rsidRDefault="00BA151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C16" w:rsidRDefault="009F3C16" w:rsidP="007634DC">
      <w:pPr>
        <w:spacing w:after="0" w:line="240" w:lineRule="auto"/>
      </w:pPr>
      <w:r>
        <w:separator/>
      </w:r>
    </w:p>
  </w:footnote>
  <w:footnote w:type="continuationSeparator" w:id="0">
    <w:p w:rsidR="009F3C16" w:rsidRDefault="009F3C16" w:rsidP="007634DC">
      <w:pPr>
        <w:spacing w:after="0" w:line="240" w:lineRule="auto"/>
      </w:pPr>
      <w:r>
        <w:continuationSeparator/>
      </w:r>
    </w:p>
  </w:footnote>
  <w:footnote w:id="1">
    <w:p w:rsidR="00BA1517" w:rsidRDefault="00BA1517" w:rsidP="007634DC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BA1517" w:rsidRDefault="00BA1517" w:rsidP="00763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BA1517" w:rsidRDefault="00BA1517" w:rsidP="00763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BA1517" w:rsidRDefault="00BA1517" w:rsidP="00763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BA1517" w:rsidRDefault="00BA1517" w:rsidP="00763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.;</w:t>
      </w:r>
    </w:p>
    <w:p w:rsidR="00BA1517" w:rsidRDefault="00BA1517" w:rsidP="00763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НП,%.</w:t>
      </w:r>
    </w:p>
    <w:p w:rsidR="00BA1517" w:rsidRDefault="00BA1517" w:rsidP="00763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BA1517" w:rsidRDefault="00BA1517" w:rsidP="00763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  0 - 1, НП = 0%;</w:t>
      </w:r>
    </w:p>
    <w:p w:rsidR="00BA1517" w:rsidRDefault="00BA1517" w:rsidP="00763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=2-4, НП = 1-19%;</w:t>
      </w:r>
    </w:p>
    <w:p w:rsidR="00BA1517" w:rsidRDefault="00BA1517" w:rsidP="00763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СИ=5-10, НП=20-50%;</w:t>
      </w:r>
    </w:p>
    <w:p w:rsidR="00BA1517" w:rsidRDefault="00BA1517" w:rsidP="007634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&gt;10, НП &gt;50%.</w:t>
      </w:r>
    </w:p>
    <w:p w:rsidR="00BA1517" w:rsidRDefault="00BA1517" w:rsidP="00763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BA1517" w:rsidRDefault="00BA1517" w:rsidP="007634DC">
      <w:pPr>
        <w:pStyle w:val="a4"/>
        <w:rPr>
          <w:rFonts w:ascii="Times New Roman" w:hAnsi="Times New Roman"/>
        </w:rPr>
      </w:pPr>
    </w:p>
  </w:footnote>
  <w:footnote w:id="2">
    <w:p w:rsidR="00BA1517" w:rsidRDefault="00BA1517" w:rsidP="007634DC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BA1517" w:rsidRDefault="00BA1517" w:rsidP="007634DC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517" w:rsidRDefault="00BA151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3004868"/>
      <w:docPartObj>
        <w:docPartGallery w:val="Page Numbers (Top of Page)"/>
        <w:docPartUnique/>
      </w:docPartObj>
    </w:sdtPr>
    <w:sdtEndPr/>
    <w:sdtContent>
      <w:p w:rsidR="00BA1517" w:rsidRDefault="00BA151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4FA">
          <w:rPr>
            <w:noProof/>
          </w:rPr>
          <w:t>9</w:t>
        </w:r>
        <w:r>
          <w:fldChar w:fldCharType="end"/>
        </w:r>
      </w:p>
    </w:sdtContent>
  </w:sdt>
  <w:p w:rsidR="00BA1517" w:rsidRDefault="00BA151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517" w:rsidRDefault="00BA151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7C3"/>
    <w:rsid w:val="00011E6D"/>
    <w:rsid w:val="00041E5B"/>
    <w:rsid w:val="000623FE"/>
    <w:rsid w:val="000659F4"/>
    <w:rsid w:val="000A346A"/>
    <w:rsid w:val="00113C64"/>
    <w:rsid w:val="00146B9E"/>
    <w:rsid w:val="0019604C"/>
    <w:rsid w:val="001B37C3"/>
    <w:rsid w:val="00227D61"/>
    <w:rsid w:val="002517EC"/>
    <w:rsid w:val="00283421"/>
    <w:rsid w:val="002A52BC"/>
    <w:rsid w:val="002E6A0E"/>
    <w:rsid w:val="00312E0A"/>
    <w:rsid w:val="00320178"/>
    <w:rsid w:val="0032150C"/>
    <w:rsid w:val="00341DB8"/>
    <w:rsid w:val="00346CFC"/>
    <w:rsid w:val="00356DC0"/>
    <w:rsid w:val="00373388"/>
    <w:rsid w:val="003A36E9"/>
    <w:rsid w:val="003D59E0"/>
    <w:rsid w:val="003E2434"/>
    <w:rsid w:val="003F738D"/>
    <w:rsid w:val="0041098F"/>
    <w:rsid w:val="00432485"/>
    <w:rsid w:val="00456C44"/>
    <w:rsid w:val="004B36B6"/>
    <w:rsid w:val="004D5E6F"/>
    <w:rsid w:val="005714C3"/>
    <w:rsid w:val="005D177B"/>
    <w:rsid w:val="00633B27"/>
    <w:rsid w:val="006344FA"/>
    <w:rsid w:val="006452FE"/>
    <w:rsid w:val="006D5814"/>
    <w:rsid w:val="006E7BD4"/>
    <w:rsid w:val="006F3454"/>
    <w:rsid w:val="0073702C"/>
    <w:rsid w:val="00741C22"/>
    <w:rsid w:val="007634DC"/>
    <w:rsid w:val="00794173"/>
    <w:rsid w:val="0080785E"/>
    <w:rsid w:val="008376D6"/>
    <w:rsid w:val="0085692A"/>
    <w:rsid w:val="0087342C"/>
    <w:rsid w:val="00893D06"/>
    <w:rsid w:val="008B2192"/>
    <w:rsid w:val="00904C96"/>
    <w:rsid w:val="009917AA"/>
    <w:rsid w:val="009E3421"/>
    <w:rsid w:val="009F3C16"/>
    <w:rsid w:val="00A0189B"/>
    <w:rsid w:val="00A61775"/>
    <w:rsid w:val="00A77C91"/>
    <w:rsid w:val="00AC0C4C"/>
    <w:rsid w:val="00B000B0"/>
    <w:rsid w:val="00B44A74"/>
    <w:rsid w:val="00BA1517"/>
    <w:rsid w:val="00BF3223"/>
    <w:rsid w:val="00C64423"/>
    <w:rsid w:val="00CD3286"/>
    <w:rsid w:val="00D45BDB"/>
    <w:rsid w:val="00D562D4"/>
    <w:rsid w:val="00D822D6"/>
    <w:rsid w:val="00D9589A"/>
    <w:rsid w:val="00DB511B"/>
    <w:rsid w:val="00DD49FD"/>
    <w:rsid w:val="00DF24F7"/>
    <w:rsid w:val="00E00071"/>
    <w:rsid w:val="00E20733"/>
    <w:rsid w:val="00E31227"/>
    <w:rsid w:val="00E62DF4"/>
    <w:rsid w:val="00E635C9"/>
    <w:rsid w:val="00E84388"/>
    <w:rsid w:val="00EB2FE8"/>
    <w:rsid w:val="00ED12E2"/>
    <w:rsid w:val="00EF72D4"/>
    <w:rsid w:val="00F0205D"/>
    <w:rsid w:val="00F12CF1"/>
    <w:rsid w:val="00FC3F95"/>
    <w:rsid w:val="00FC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634DC"/>
  </w:style>
  <w:style w:type="paragraph" w:customStyle="1" w:styleId="Strongbecfa924-c6de-4457-b76f-127f0280c166">
    <w:name w:val="Strong_becfa924-c6de-4457-b76f-127f0280c166"/>
    <w:link w:val="a3"/>
    <w:rsid w:val="007634D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7634D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7634D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634DC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7634D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7634D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634D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7634DC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7634D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7634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7634DC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634DC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7634D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7634DC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634DC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7634D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7634DC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7634DC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7634DC"/>
  </w:style>
  <w:style w:type="character" w:customStyle="1" w:styleId="12">
    <w:name w:val="Нижний колонтитул Знак1"/>
    <w:basedOn w:val="a0"/>
    <w:uiPriority w:val="99"/>
    <w:semiHidden/>
    <w:rsid w:val="007634DC"/>
  </w:style>
  <w:style w:type="character" w:customStyle="1" w:styleId="310">
    <w:name w:val="Основной текст 3 Знак1"/>
    <w:basedOn w:val="a0"/>
    <w:uiPriority w:val="99"/>
    <w:semiHidden/>
    <w:rsid w:val="007634DC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7634DC"/>
    <w:rPr>
      <w:sz w:val="16"/>
      <w:szCs w:val="16"/>
    </w:rPr>
  </w:style>
  <w:style w:type="paragraph" w:customStyle="1" w:styleId="ad">
    <w:name w:val="Знак"/>
    <w:basedOn w:val="a"/>
    <w:rsid w:val="004B36B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e">
    <w:name w:val="Знак"/>
    <w:basedOn w:val="a"/>
    <w:rsid w:val="00BA15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634DC"/>
  </w:style>
  <w:style w:type="paragraph" w:customStyle="1" w:styleId="Strongbecfa924-c6de-4457-b76f-127f0280c166">
    <w:name w:val="Strong_becfa924-c6de-4457-b76f-127f0280c166"/>
    <w:link w:val="a3"/>
    <w:rsid w:val="007634D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7634D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7634D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634DC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7634D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7634D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634D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7634DC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7634D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7634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7634DC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634DC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7634D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7634DC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634DC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7634D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7634DC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7634DC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7634DC"/>
  </w:style>
  <w:style w:type="character" w:customStyle="1" w:styleId="12">
    <w:name w:val="Нижний колонтитул Знак1"/>
    <w:basedOn w:val="a0"/>
    <w:uiPriority w:val="99"/>
    <w:semiHidden/>
    <w:rsid w:val="007634DC"/>
  </w:style>
  <w:style w:type="character" w:customStyle="1" w:styleId="310">
    <w:name w:val="Основной текст 3 Знак1"/>
    <w:basedOn w:val="a0"/>
    <w:uiPriority w:val="99"/>
    <w:semiHidden/>
    <w:rsid w:val="007634DC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7634DC"/>
    <w:rPr>
      <w:sz w:val="16"/>
      <w:szCs w:val="16"/>
    </w:rPr>
  </w:style>
  <w:style w:type="paragraph" w:customStyle="1" w:styleId="ad">
    <w:name w:val="Знак"/>
    <w:basedOn w:val="a"/>
    <w:rsid w:val="004B36B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e">
    <w:name w:val="Знак"/>
    <w:basedOn w:val="a"/>
    <w:rsid w:val="00BA15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9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1;&#1080;&#1079;&#1072;%20&#1054;&#1052;&#1055;&#1042;\Desktop\&#1075;&#1080;&#1084;&#1077;&#1090;%20%2009.25%20&#1054;&#1048;&#1052;.xlsx" TargetMode="External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Лист2!$D$23:$D$24</c:f>
              <c:strCache>
                <c:ptCount val="2"/>
                <c:pt idx="0">
                  <c:v>концентрация, ПДК</c:v>
                </c:pt>
                <c:pt idx="1">
                  <c:v>Медь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2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Лист2!$D$25:$D$27</c:f>
              <c:numCache>
                <c:formatCode>General</c:formatCode>
                <c:ptCount val="3"/>
                <c:pt idx="0">
                  <c:v>0.7</c:v>
                </c:pt>
                <c:pt idx="1">
                  <c:v>1.2</c:v>
                </c:pt>
                <c:pt idx="2">
                  <c:v>1.5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0-7F86-4E74-8F54-12ADDDCAFDBA}"/>
            </c:ext>
          </c:extLst>
        </c:ser>
        <c:ser>
          <c:idx val="1"/>
          <c:order val="1"/>
          <c:tx>
            <c:strRef>
              <c:f>Лист2!$E$23:$E$24</c:f>
              <c:strCache>
                <c:ptCount val="2"/>
                <c:pt idx="0">
                  <c:v>концентрация, ПДК</c:v>
                </c:pt>
                <c:pt idx="1">
                  <c:v>Фенолы</c:v>
                </c:pt>
              </c:strCache>
            </c:strRef>
          </c:tx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Лист2!$E$25:$E$27</c:f>
              <c:numCache>
                <c:formatCode>General</c:formatCode>
                <c:ptCount val="3"/>
                <c:pt idx="0">
                  <c:v>1.8</c:v>
                </c:pt>
                <c:pt idx="1">
                  <c:v>2.2999999999999998</c:v>
                </c:pt>
                <c:pt idx="2">
                  <c:v>3.1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1-7F86-4E74-8F54-12ADDDCAFDBA}"/>
            </c:ext>
          </c:extLst>
        </c:ser>
        <c:ser>
          <c:idx val="2"/>
          <c:order val="2"/>
          <c:tx>
            <c:strRef>
              <c:f>Лист2!$F$23:$F$24</c:f>
              <c:strCache>
                <c:ptCount val="2"/>
                <c:pt idx="0">
                  <c:v>концентрация, ПДК</c:v>
                </c:pt>
                <c:pt idx="1">
                  <c:v>Нефтепро-дукты</c:v>
                </c:pt>
              </c:strCache>
            </c:strRef>
          </c:tx>
          <c:spPr>
            <a:pattFill prst="lgCheck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effectLst>
              <a:outerShdw blurRad="50800" dist="50800" dir="5400000" algn="ctr" rotWithShape="0">
                <a:schemeClr val="accent2">
                  <a:lumMod val="75000"/>
                </a:schemeClr>
              </a:outerShdw>
            </a:effectLst>
          </c:spPr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Лист2!$F$25:$F$27</c:f>
              <c:numCache>
                <c:formatCode>General</c:formatCode>
                <c:ptCount val="3"/>
                <c:pt idx="0">
                  <c:v>0.4</c:v>
                </c:pt>
                <c:pt idx="1">
                  <c:v>0.8</c:v>
                </c:pt>
                <c:pt idx="2">
                  <c:v>1.4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2-7F86-4E74-8F54-12ADDDCAFDBA}"/>
            </c:ext>
          </c:extLst>
        </c:ser>
        <c:ser>
          <c:idx val="3"/>
          <c:order val="3"/>
          <c:tx>
            <c:strRef>
              <c:f>Лист2!$G$23:$G$24</c:f>
              <c:strCache>
                <c:ptCount val="2"/>
                <c:pt idx="0">
                  <c:v>концентрация, ПДК</c:v>
                </c:pt>
                <c:pt idx="1">
                  <c:v>БПК5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schemeClr val="accent2">
                      <a:tint val="66000"/>
                      <a:satMod val="160000"/>
                    </a:schemeClr>
                  </a:gs>
                  <a:gs pos="50000">
                    <a:schemeClr val="accent2">
                      <a:tint val="44500"/>
                      <a:satMod val="160000"/>
                    </a:schemeClr>
                  </a:gs>
                  <a:gs pos="100000">
                    <a:schemeClr val="accent2">
                      <a:tint val="23500"/>
                      <a:satMod val="160000"/>
                    </a:schemeClr>
                  </a:gs>
                </a:gsLst>
                <a:lin ang="8100000" scaled="1"/>
                <a:tileRect/>
              </a:gra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7F86-4E74-8F54-12ADDDCAFDBA}"/>
              </c:ext>
            </c:extLst>
          </c:dPt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Лист2!$G$25:$G$27</c:f>
              <c:numCache>
                <c:formatCode>General</c:formatCode>
                <c:ptCount val="3"/>
                <c:pt idx="0">
                  <c:v>0.7</c:v>
                </c:pt>
                <c:pt idx="1">
                  <c:v>1.2</c:v>
                </c:pt>
                <c:pt idx="2">
                  <c:v>2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5-7F86-4E74-8F54-12ADDDCAF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7655424"/>
        <c:axId val="117656960"/>
        <c:axId val="0"/>
      </c:bar3DChart>
      <c:catAx>
        <c:axId val="117655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7656960"/>
        <c:crosses val="autoZero"/>
        <c:auto val="1"/>
        <c:lblAlgn val="ctr"/>
        <c:lblOffset val="100"/>
        <c:noMultiLvlLbl val="0"/>
      </c:catAx>
      <c:valAx>
        <c:axId val="117656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6554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spPr>
        <a:solidFill>
          <a:schemeClr val="accent1">
            <a:lumMod val="20000"/>
            <a:lumOff val="80000"/>
          </a:schemeClr>
        </a:solidFill>
      </c:spPr>
    </c:legend>
    <c:plotVisOnly val="1"/>
    <c:dispBlanksAs val="gap"/>
    <c:showDLblsOverMax val="0"/>
  </c:chart>
  <c:externalData r:id="rId3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3234</Words>
  <Characters>18435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cp:lastPrinted>2025-11-17T13:52:00Z</cp:lastPrinted>
  <dcterms:created xsi:type="dcterms:W3CDTF">2025-11-18T08:41:00Z</dcterms:created>
  <dcterms:modified xsi:type="dcterms:W3CDTF">2025-11-18T08:41:00Z</dcterms:modified>
</cp:coreProperties>
</file>