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21" w:rsidRPr="006C534C" w:rsidRDefault="00091C21" w:rsidP="00091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C534C">
        <w:rPr>
          <w:rFonts w:ascii="Times New Roman" w:hAnsi="Times New Roman"/>
          <w:b/>
          <w:sz w:val="24"/>
          <w:szCs w:val="24"/>
        </w:rPr>
        <w:t>Об аварийном, экстремально высоком и высоком загрязнении</w:t>
      </w:r>
    </w:p>
    <w:p w:rsidR="00091C21" w:rsidRPr="006C534C" w:rsidRDefault="00091C21" w:rsidP="00091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34C">
        <w:rPr>
          <w:rFonts w:ascii="Times New Roman" w:hAnsi="Times New Roman"/>
          <w:b/>
          <w:sz w:val="24"/>
          <w:szCs w:val="24"/>
        </w:rPr>
        <w:t>окружающей среды на территории Российской Федерации</w:t>
      </w:r>
    </w:p>
    <w:p w:rsidR="00091C21" w:rsidRPr="006C534C" w:rsidRDefault="00091C21" w:rsidP="00091C21">
      <w:pPr>
        <w:spacing w:after="0" w:line="240" w:lineRule="auto"/>
        <w:jc w:val="center"/>
        <w:rPr>
          <w:rFonts w:ascii="Times New Roman" w:hAnsi="Times New Roman"/>
          <w:b/>
        </w:rPr>
      </w:pPr>
      <w:r w:rsidRPr="006C534C">
        <w:rPr>
          <w:rFonts w:ascii="Times New Roman" w:hAnsi="Times New Roman"/>
          <w:b/>
          <w:sz w:val="24"/>
          <w:szCs w:val="24"/>
        </w:rPr>
        <w:t>в период с 5 по 12 июля 2019 года</w:t>
      </w:r>
    </w:p>
    <w:p w:rsidR="00091C21" w:rsidRPr="006C534C" w:rsidRDefault="00091C21" w:rsidP="00091C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1C21" w:rsidRPr="006C534C" w:rsidRDefault="00091C21" w:rsidP="00D22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534C">
        <w:rPr>
          <w:rFonts w:ascii="Times New Roman" w:hAnsi="Times New Roman"/>
          <w:sz w:val="24"/>
          <w:szCs w:val="24"/>
        </w:rPr>
        <w:t xml:space="preserve">В дополнение к информации от 5 июля о дефиците кислорода, продолжающем регистрироваться специалистами Смоленского ЦГМС – филиала ФГБУ «Центральное УГМС» Росгидромета в воде реки Вязьмы (приток Днепра) ниже г. Вязьмы Смоленской области, сообщаем, что дефицит растворенного в воде кислорода (менее 1 мг/л), соответствовавший уровню экстремально высокого загрязнения (ЭВЗ**), сохранялся на данном участке реки также в период с 6 по </w:t>
      </w:r>
      <w:r w:rsidR="00FE5850">
        <w:rPr>
          <w:rFonts w:ascii="Times New Roman" w:hAnsi="Times New Roman"/>
          <w:sz w:val="24"/>
          <w:szCs w:val="24"/>
        </w:rPr>
        <w:t>1</w:t>
      </w:r>
      <w:r w:rsidR="00D22560">
        <w:rPr>
          <w:rFonts w:ascii="Times New Roman" w:hAnsi="Times New Roman"/>
          <w:sz w:val="24"/>
          <w:szCs w:val="24"/>
        </w:rPr>
        <w:t>2</w:t>
      </w:r>
      <w:r w:rsidRPr="006C534C">
        <w:rPr>
          <w:rFonts w:ascii="Times New Roman" w:hAnsi="Times New Roman"/>
          <w:sz w:val="24"/>
          <w:szCs w:val="24"/>
        </w:rPr>
        <w:t xml:space="preserve"> июля. </w:t>
      </w:r>
    </w:p>
    <w:p w:rsidR="00091C21" w:rsidRPr="006C534C" w:rsidRDefault="00091C21" w:rsidP="00D225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34C">
        <w:rPr>
          <w:rFonts w:ascii="Times New Roman" w:hAnsi="Times New Roman"/>
          <w:sz w:val="24"/>
          <w:szCs w:val="24"/>
        </w:rPr>
        <w:t>По данным Смоленского ЦГМС – филиала ФГБУ «Центральное УГМС» Росгидромета, ЭВЗ было обусловлено поступлением в реку недостаточно очищенных сточных вод с очистных сооружений г. Вязьмы.</w:t>
      </w:r>
    </w:p>
    <w:p w:rsidR="00091C21" w:rsidRPr="006C534C" w:rsidRDefault="00091C21" w:rsidP="00091C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1C21" w:rsidRPr="006C534C" w:rsidRDefault="00091C21" w:rsidP="00091C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1C21" w:rsidRPr="006C534C" w:rsidRDefault="00091C21" w:rsidP="00091C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r w:rsidRPr="006C534C">
        <w:rPr>
          <w:rFonts w:ascii="Times New Roman" w:hAnsi="Times New Roman"/>
          <w:sz w:val="24"/>
          <w:szCs w:val="24"/>
        </w:rPr>
        <w:t xml:space="preserve">Начальник УМСЗ Росгидромета                                       </w:t>
      </w:r>
      <w:r w:rsidRPr="006C534C">
        <w:rPr>
          <w:rFonts w:ascii="Times New Roman" w:hAnsi="Times New Roman"/>
          <w:sz w:val="24"/>
          <w:szCs w:val="24"/>
        </w:rPr>
        <w:tab/>
      </w:r>
      <w:r w:rsidRPr="006C534C">
        <w:rPr>
          <w:rFonts w:ascii="Times New Roman" w:hAnsi="Times New Roman"/>
          <w:sz w:val="24"/>
          <w:szCs w:val="24"/>
        </w:rPr>
        <w:tab/>
      </w:r>
      <w:r w:rsidR="006C534C">
        <w:rPr>
          <w:rFonts w:ascii="Times New Roman" w:hAnsi="Times New Roman"/>
          <w:sz w:val="24"/>
          <w:szCs w:val="24"/>
        </w:rPr>
        <w:tab/>
      </w:r>
      <w:r w:rsidRPr="006C534C">
        <w:rPr>
          <w:rFonts w:ascii="Times New Roman" w:hAnsi="Times New Roman"/>
          <w:sz w:val="24"/>
          <w:szCs w:val="24"/>
        </w:rPr>
        <w:t>Ю.В. Пешков</w:t>
      </w: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r w:rsidRPr="006C534C">
        <w:rPr>
          <w:rFonts w:ascii="Times New Roman" w:hAnsi="Times New Roman"/>
          <w:sz w:val="20"/>
          <w:szCs w:val="20"/>
        </w:rPr>
        <w:t xml:space="preserve"> </w:t>
      </w: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091C21" w:rsidRPr="006C534C" w:rsidRDefault="00091C21" w:rsidP="00091C21">
      <w:pPr>
        <w:pStyle w:val="a3"/>
        <w:ind w:left="0"/>
        <w:jc w:val="both"/>
        <w:rPr>
          <w:rFonts w:ascii="Times New Roman" w:hAnsi="Times New Roman"/>
          <w:sz w:val="20"/>
        </w:rPr>
      </w:pPr>
    </w:p>
    <w:p w:rsidR="00091C21" w:rsidRPr="006C534C" w:rsidRDefault="00D22560" w:rsidP="00D225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0"/>
          <w:szCs w:val="20"/>
        </w:rPr>
        <w:t>*</w:t>
      </w:r>
      <w:r w:rsidR="00091C21" w:rsidRPr="006C534C">
        <w:rPr>
          <w:rFonts w:ascii="Times New Roman" w:hAnsi="Times New Roman"/>
          <w:sz w:val="20"/>
          <w:szCs w:val="20"/>
        </w:rPr>
        <w:t xml:space="preserve"> - экстремально высокое загрязнение соответствует содержанию в воде растворенного кислорода в концентрациях 2 и менее мг/л</w:t>
      </w:r>
    </w:p>
    <w:p w:rsidR="003244D5" w:rsidRPr="006C534C" w:rsidRDefault="003244D5">
      <w:pPr>
        <w:rPr>
          <w:rFonts w:ascii="Times New Roman" w:hAnsi="Times New Roman"/>
        </w:rPr>
      </w:pPr>
    </w:p>
    <w:sectPr w:rsidR="003244D5" w:rsidRPr="006C534C" w:rsidSect="00DB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BB"/>
    <w:rsid w:val="00091C21"/>
    <w:rsid w:val="003244D5"/>
    <w:rsid w:val="006613BB"/>
    <w:rsid w:val="006C534C"/>
    <w:rsid w:val="00D22560"/>
    <w:rsid w:val="00E75B58"/>
    <w:rsid w:val="00F243A5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C21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C21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Зайцев Дмитрий Алексеевич</cp:lastModifiedBy>
  <cp:revision>2</cp:revision>
  <dcterms:created xsi:type="dcterms:W3CDTF">2019-07-12T13:30:00Z</dcterms:created>
  <dcterms:modified xsi:type="dcterms:W3CDTF">2019-07-12T13:30:00Z</dcterms:modified>
</cp:coreProperties>
</file>