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6B0" w:rsidRPr="003F66AF" w:rsidRDefault="00D9438E" w:rsidP="009866B0">
      <w:pPr>
        <w:pStyle w:val="1"/>
        <w:rPr>
          <w:sz w:val="24"/>
          <w:szCs w:val="24"/>
        </w:rPr>
      </w:pPr>
      <w:r w:rsidRPr="003F66AF">
        <w:rPr>
          <w:sz w:val="24"/>
          <w:szCs w:val="24"/>
        </w:rPr>
        <w:t xml:space="preserve"> </w:t>
      </w:r>
      <w:r w:rsidR="00BA2E5D" w:rsidRPr="003F66AF">
        <w:rPr>
          <w:sz w:val="24"/>
          <w:szCs w:val="24"/>
        </w:rPr>
        <w:t>ПРОТОКОЛ</w:t>
      </w:r>
      <w:r w:rsidR="009866B0" w:rsidRPr="003F66AF">
        <w:rPr>
          <w:sz w:val="24"/>
          <w:szCs w:val="24"/>
        </w:rPr>
        <w:t xml:space="preserve"> </w:t>
      </w:r>
    </w:p>
    <w:p w:rsidR="009866B0" w:rsidRPr="003F66AF" w:rsidRDefault="009866B0" w:rsidP="009866B0">
      <w:pPr>
        <w:pStyle w:val="1"/>
        <w:rPr>
          <w:sz w:val="24"/>
          <w:szCs w:val="24"/>
        </w:rPr>
      </w:pPr>
    </w:p>
    <w:p w:rsidR="00BA2E5D" w:rsidRPr="003F66AF" w:rsidRDefault="009866B0" w:rsidP="009866B0">
      <w:pPr>
        <w:pStyle w:val="1"/>
        <w:rPr>
          <w:sz w:val="24"/>
          <w:szCs w:val="24"/>
        </w:rPr>
      </w:pPr>
      <w:r w:rsidRPr="003F66AF">
        <w:rPr>
          <w:sz w:val="24"/>
          <w:szCs w:val="24"/>
        </w:rPr>
        <w:t xml:space="preserve"> </w:t>
      </w:r>
      <w:r w:rsidR="00BA2E5D" w:rsidRPr="003F66AF">
        <w:rPr>
          <w:sz w:val="24"/>
          <w:szCs w:val="24"/>
        </w:rPr>
        <w:t>ЗАСЕДАНИЯ</w:t>
      </w:r>
    </w:p>
    <w:p w:rsidR="00BA2E5D" w:rsidRPr="003F66AF" w:rsidRDefault="00BA2E5D" w:rsidP="009F73D1">
      <w:pPr>
        <w:jc w:val="center"/>
        <w:rPr>
          <w:szCs w:val="24"/>
        </w:rPr>
      </w:pPr>
    </w:p>
    <w:p w:rsidR="00BA2E5D" w:rsidRPr="003F66AF" w:rsidRDefault="00BA2E5D" w:rsidP="009F73D1">
      <w:pPr>
        <w:pBdr>
          <w:bottom w:val="single" w:sz="12" w:space="1" w:color="auto"/>
        </w:pBdr>
        <w:jc w:val="center"/>
        <w:rPr>
          <w:b/>
          <w:szCs w:val="24"/>
        </w:rPr>
      </w:pPr>
      <w:r w:rsidRPr="003F66AF">
        <w:rPr>
          <w:b/>
          <w:szCs w:val="24"/>
        </w:rPr>
        <w:t>ОБЩЕСТВЕННОГО СОВЕТА ПРИ ФЕДЕРАЛЬНОЙ СЛУЖБЕ ПО ГИДРОМЕТЕОРОЛОГИИ И МОНИТОРИНГУ ОКРУЖАЮЩЕЙ СРЕДЫ</w:t>
      </w:r>
    </w:p>
    <w:p w:rsidR="00C71AC2" w:rsidRPr="003F66AF" w:rsidRDefault="00C71AC2" w:rsidP="009F73D1">
      <w:pPr>
        <w:pStyle w:val="1"/>
        <w:jc w:val="right"/>
        <w:rPr>
          <w:b/>
          <w:sz w:val="24"/>
          <w:szCs w:val="24"/>
          <w:u w:val="single"/>
        </w:rPr>
      </w:pPr>
    </w:p>
    <w:p w:rsidR="00BA2E5D" w:rsidRPr="003F66AF" w:rsidRDefault="00BA2E5D" w:rsidP="009F73D1">
      <w:pPr>
        <w:pStyle w:val="1"/>
        <w:jc w:val="right"/>
        <w:rPr>
          <w:b/>
          <w:sz w:val="24"/>
          <w:szCs w:val="24"/>
          <w:u w:val="single"/>
        </w:rPr>
      </w:pPr>
      <w:r w:rsidRPr="003F66AF">
        <w:rPr>
          <w:b/>
          <w:sz w:val="24"/>
          <w:szCs w:val="24"/>
          <w:u w:val="single"/>
        </w:rPr>
        <w:t xml:space="preserve">от </w:t>
      </w:r>
      <w:r w:rsidR="00A60A7C">
        <w:rPr>
          <w:b/>
          <w:sz w:val="24"/>
          <w:szCs w:val="24"/>
          <w:u w:val="single"/>
        </w:rPr>
        <w:t>23</w:t>
      </w:r>
      <w:r w:rsidR="004D2B3C" w:rsidRPr="003F66AF">
        <w:rPr>
          <w:b/>
          <w:sz w:val="24"/>
          <w:szCs w:val="24"/>
          <w:u w:val="single"/>
        </w:rPr>
        <w:t xml:space="preserve"> </w:t>
      </w:r>
      <w:r w:rsidR="00A60A7C">
        <w:rPr>
          <w:b/>
          <w:sz w:val="24"/>
          <w:szCs w:val="24"/>
          <w:u w:val="single"/>
        </w:rPr>
        <w:t>октября</w:t>
      </w:r>
      <w:r w:rsidR="005B5EB3" w:rsidRPr="003F66AF">
        <w:rPr>
          <w:b/>
          <w:sz w:val="24"/>
          <w:szCs w:val="24"/>
          <w:u w:val="single"/>
        </w:rPr>
        <w:t xml:space="preserve"> 20</w:t>
      </w:r>
      <w:r w:rsidR="00486697" w:rsidRPr="003F66AF">
        <w:rPr>
          <w:b/>
          <w:sz w:val="24"/>
          <w:szCs w:val="24"/>
          <w:u w:val="single"/>
        </w:rPr>
        <w:t>1</w:t>
      </w:r>
      <w:r w:rsidR="00B6174E">
        <w:rPr>
          <w:b/>
          <w:sz w:val="24"/>
          <w:szCs w:val="24"/>
          <w:u w:val="single"/>
        </w:rPr>
        <w:t>4</w:t>
      </w:r>
      <w:r w:rsidR="005B5EB3" w:rsidRPr="003F66AF">
        <w:rPr>
          <w:b/>
          <w:sz w:val="24"/>
          <w:szCs w:val="24"/>
          <w:u w:val="single"/>
        </w:rPr>
        <w:t> </w:t>
      </w:r>
      <w:r w:rsidR="00A60A7C">
        <w:rPr>
          <w:b/>
          <w:sz w:val="24"/>
          <w:szCs w:val="24"/>
          <w:u w:val="single"/>
        </w:rPr>
        <w:t>года</w:t>
      </w:r>
      <w:r w:rsidRPr="003F66AF">
        <w:rPr>
          <w:b/>
          <w:sz w:val="24"/>
          <w:szCs w:val="24"/>
          <w:u w:val="single"/>
        </w:rPr>
        <w:t xml:space="preserve"> № </w:t>
      </w:r>
      <w:r w:rsidR="00A60A7C">
        <w:rPr>
          <w:b/>
          <w:sz w:val="24"/>
          <w:szCs w:val="24"/>
          <w:u w:val="single"/>
        </w:rPr>
        <w:t>4</w:t>
      </w:r>
    </w:p>
    <w:p w:rsidR="00C71AC2" w:rsidRPr="003F66AF" w:rsidRDefault="00C71AC2" w:rsidP="009F73D1">
      <w:pPr>
        <w:pStyle w:val="1"/>
        <w:rPr>
          <w:sz w:val="24"/>
          <w:szCs w:val="24"/>
        </w:rPr>
      </w:pPr>
    </w:p>
    <w:p w:rsidR="00BA2E5D" w:rsidRPr="003F66AF" w:rsidRDefault="00BA2E5D" w:rsidP="009F73D1">
      <w:pPr>
        <w:pStyle w:val="1"/>
        <w:rPr>
          <w:sz w:val="24"/>
          <w:szCs w:val="24"/>
        </w:rPr>
      </w:pPr>
      <w:r w:rsidRPr="003F66AF">
        <w:rPr>
          <w:sz w:val="24"/>
          <w:szCs w:val="24"/>
        </w:rPr>
        <w:t>ПРЕДСЕДАТЕЛЬСТВОВАЛ</w:t>
      </w:r>
    </w:p>
    <w:p w:rsidR="00C71AC2" w:rsidRPr="003F66AF" w:rsidRDefault="00C71AC2" w:rsidP="009F73D1">
      <w:pPr>
        <w:jc w:val="center"/>
        <w:rPr>
          <w:szCs w:val="24"/>
        </w:rPr>
      </w:pPr>
    </w:p>
    <w:p w:rsidR="00BA2E5D" w:rsidRPr="003F66AF" w:rsidRDefault="00486697" w:rsidP="009F73D1">
      <w:pPr>
        <w:jc w:val="center"/>
        <w:rPr>
          <w:szCs w:val="24"/>
        </w:rPr>
      </w:pPr>
      <w:r w:rsidRPr="003F66AF">
        <w:rPr>
          <w:szCs w:val="24"/>
        </w:rPr>
        <w:t>Ю.С. ЦАТУРОВ</w:t>
      </w:r>
    </w:p>
    <w:p w:rsidR="0023107B" w:rsidRPr="003F66AF" w:rsidRDefault="0023107B" w:rsidP="009F73D1">
      <w:pPr>
        <w:rPr>
          <w:szCs w:val="24"/>
          <w:u w:val="single"/>
        </w:rPr>
      </w:pPr>
    </w:p>
    <w:p w:rsidR="00BA2E5D" w:rsidRPr="00FD5AE8" w:rsidRDefault="00BA2E5D" w:rsidP="009F73D1">
      <w:pPr>
        <w:rPr>
          <w:szCs w:val="24"/>
          <w:u w:val="single"/>
        </w:rPr>
      </w:pPr>
      <w:r w:rsidRPr="00FD5AE8">
        <w:rPr>
          <w:szCs w:val="24"/>
          <w:u w:val="single"/>
        </w:rPr>
        <w:t>Присутствовали</w:t>
      </w:r>
    </w:p>
    <w:p w:rsidR="00BA2E5D" w:rsidRPr="00FD5AE8" w:rsidRDefault="00BA2E5D" w:rsidP="00C71AC2">
      <w:pPr>
        <w:rPr>
          <w:szCs w:val="24"/>
        </w:rPr>
      </w:pPr>
    </w:p>
    <w:tbl>
      <w:tblPr>
        <w:tblW w:w="9716" w:type="dxa"/>
        <w:tblLook w:val="0000" w:firstRow="0" w:lastRow="0" w:firstColumn="0" w:lastColumn="0" w:noHBand="0" w:noVBand="0"/>
      </w:tblPr>
      <w:tblGrid>
        <w:gridCol w:w="3067"/>
        <w:gridCol w:w="6649"/>
      </w:tblGrid>
      <w:tr w:rsidR="00BA2E5D" w:rsidRPr="00FD5AE8" w:rsidTr="00BC3E45">
        <w:trPr>
          <w:trHeight w:val="1056"/>
        </w:trPr>
        <w:tc>
          <w:tcPr>
            <w:tcW w:w="3067" w:type="dxa"/>
          </w:tcPr>
          <w:p w:rsidR="000C0691" w:rsidRPr="00FD5AE8" w:rsidRDefault="00BA2E5D" w:rsidP="00994ECB">
            <w:pPr>
              <w:rPr>
                <w:szCs w:val="24"/>
              </w:rPr>
            </w:pPr>
            <w:r w:rsidRPr="00FD5AE8">
              <w:rPr>
                <w:szCs w:val="24"/>
              </w:rPr>
              <w:t>Члены Общественного совета:</w:t>
            </w:r>
          </w:p>
        </w:tc>
        <w:tc>
          <w:tcPr>
            <w:tcW w:w="6649" w:type="dxa"/>
          </w:tcPr>
          <w:p w:rsidR="00A60A7C" w:rsidRPr="00FD5AE8" w:rsidRDefault="00214C93" w:rsidP="00214C93">
            <w:pPr>
              <w:ind w:right="-140"/>
              <w:rPr>
                <w:szCs w:val="24"/>
              </w:rPr>
            </w:pPr>
            <w:r w:rsidRPr="00FD5AE8">
              <w:rPr>
                <w:szCs w:val="24"/>
              </w:rPr>
              <w:t xml:space="preserve">З.И. Воронкова, </w:t>
            </w:r>
            <w:r w:rsidR="00CC3C83" w:rsidRPr="00FD5AE8">
              <w:rPr>
                <w:szCs w:val="24"/>
              </w:rPr>
              <w:t xml:space="preserve">В.Н. </w:t>
            </w:r>
            <w:proofErr w:type="spellStart"/>
            <w:r w:rsidR="00CC3C83" w:rsidRPr="00FD5AE8">
              <w:rPr>
                <w:szCs w:val="24"/>
              </w:rPr>
              <w:t>Дядюченко</w:t>
            </w:r>
            <w:proofErr w:type="spellEnd"/>
            <w:r w:rsidR="00CC3C83" w:rsidRPr="00FD5AE8">
              <w:rPr>
                <w:szCs w:val="24"/>
              </w:rPr>
              <w:t xml:space="preserve">, </w:t>
            </w:r>
            <w:r w:rsidR="009238FF" w:rsidRPr="00FD5AE8">
              <w:rPr>
                <w:szCs w:val="24"/>
              </w:rPr>
              <w:t xml:space="preserve">Л.В. </w:t>
            </w:r>
            <w:proofErr w:type="spellStart"/>
            <w:r w:rsidR="009238FF" w:rsidRPr="00FD5AE8">
              <w:rPr>
                <w:szCs w:val="24"/>
              </w:rPr>
              <w:t>Задворнова</w:t>
            </w:r>
            <w:proofErr w:type="spellEnd"/>
            <w:r w:rsidR="00DF7ECF" w:rsidRPr="00FD5AE8">
              <w:rPr>
                <w:szCs w:val="24"/>
              </w:rPr>
              <w:t>,</w:t>
            </w:r>
            <w:r w:rsidR="00B6174E" w:rsidRPr="00FD5AE8">
              <w:rPr>
                <w:szCs w:val="24"/>
              </w:rPr>
              <w:t xml:space="preserve"> </w:t>
            </w:r>
          </w:p>
          <w:p w:rsidR="000C0691" w:rsidRPr="00FD5AE8" w:rsidRDefault="00A60A7C" w:rsidP="00214C93">
            <w:pPr>
              <w:ind w:right="-140"/>
              <w:rPr>
                <w:szCs w:val="24"/>
              </w:rPr>
            </w:pPr>
            <w:r w:rsidRPr="00FD5AE8">
              <w:rPr>
                <w:szCs w:val="24"/>
              </w:rPr>
              <w:t xml:space="preserve">М.Ч. </w:t>
            </w:r>
            <w:proofErr w:type="spellStart"/>
            <w:r w:rsidRPr="00FD5AE8">
              <w:rPr>
                <w:szCs w:val="24"/>
              </w:rPr>
              <w:t>Залиханов</w:t>
            </w:r>
            <w:proofErr w:type="spellEnd"/>
            <w:r w:rsidRPr="00FD5AE8">
              <w:rPr>
                <w:szCs w:val="24"/>
              </w:rPr>
              <w:t xml:space="preserve">, А.О. Кокорин, Г.М. Кравец, </w:t>
            </w:r>
            <w:r w:rsidR="00FC4D1B" w:rsidRPr="00FD5AE8">
              <w:rPr>
                <w:szCs w:val="24"/>
              </w:rPr>
              <w:t xml:space="preserve">Л.Г. Минаева, </w:t>
            </w:r>
            <w:r w:rsidRPr="00FD5AE8">
              <w:rPr>
                <w:szCs w:val="24"/>
              </w:rPr>
              <w:t xml:space="preserve">А.А. Минин, Ю.Б. Павлюков, </w:t>
            </w:r>
            <w:r w:rsidR="00B6174E" w:rsidRPr="00FD5AE8">
              <w:rPr>
                <w:szCs w:val="24"/>
              </w:rPr>
              <w:t xml:space="preserve">В.Л. Поляков, </w:t>
            </w:r>
            <w:r w:rsidRPr="00FD5AE8">
              <w:rPr>
                <w:szCs w:val="24"/>
              </w:rPr>
              <w:t xml:space="preserve">Н.Г. </w:t>
            </w:r>
            <w:proofErr w:type="spellStart"/>
            <w:r w:rsidRPr="00FD5AE8">
              <w:rPr>
                <w:szCs w:val="24"/>
              </w:rPr>
              <w:t>Рыбальский</w:t>
            </w:r>
            <w:proofErr w:type="spellEnd"/>
            <w:r w:rsidRPr="00FD5AE8">
              <w:rPr>
                <w:szCs w:val="24"/>
              </w:rPr>
              <w:t>,</w:t>
            </w:r>
            <w:r w:rsidR="00214C93" w:rsidRPr="00FD5AE8">
              <w:rPr>
                <w:szCs w:val="24"/>
              </w:rPr>
              <w:t xml:space="preserve"> </w:t>
            </w:r>
            <w:r w:rsidRPr="00FD5AE8">
              <w:rPr>
                <w:szCs w:val="24"/>
              </w:rPr>
              <w:t xml:space="preserve">Ю.В. Смирнова, И.М. </w:t>
            </w:r>
            <w:proofErr w:type="spellStart"/>
            <w:r w:rsidRPr="00FD5AE8">
              <w:rPr>
                <w:szCs w:val="24"/>
              </w:rPr>
              <w:t>Ягубов</w:t>
            </w:r>
            <w:proofErr w:type="spellEnd"/>
          </w:p>
          <w:p w:rsidR="00994ECB" w:rsidRPr="00FD5AE8" w:rsidRDefault="00994ECB" w:rsidP="00994ECB">
            <w:pPr>
              <w:ind w:right="-140"/>
              <w:rPr>
                <w:szCs w:val="24"/>
              </w:rPr>
            </w:pPr>
          </w:p>
        </w:tc>
      </w:tr>
      <w:tr w:rsidR="00BA2E5D" w:rsidRPr="00FD5AE8" w:rsidTr="00BC3E45">
        <w:tc>
          <w:tcPr>
            <w:tcW w:w="3067" w:type="dxa"/>
          </w:tcPr>
          <w:p w:rsidR="00AC6523" w:rsidRPr="00FD5AE8" w:rsidRDefault="00BA2E5D" w:rsidP="00C71AC2">
            <w:pPr>
              <w:rPr>
                <w:szCs w:val="24"/>
              </w:rPr>
            </w:pPr>
            <w:r w:rsidRPr="00FD5AE8">
              <w:rPr>
                <w:szCs w:val="24"/>
              </w:rPr>
              <w:t>Ответственные работники центрального аппарата Росгидромета:</w:t>
            </w:r>
          </w:p>
        </w:tc>
        <w:tc>
          <w:tcPr>
            <w:tcW w:w="6649" w:type="dxa"/>
          </w:tcPr>
          <w:p w:rsidR="00A60A7C" w:rsidRPr="00FD5AE8" w:rsidRDefault="00A60A7C" w:rsidP="00A60A7C">
            <w:pPr>
              <w:rPr>
                <w:szCs w:val="24"/>
              </w:rPr>
            </w:pPr>
            <w:r w:rsidRPr="00FD5AE8">
              <w:rPr>
                <w:szCs w:val="24"/>
              </w:rPr>
              <w:t xml:space="preserve">А.А. Бочков, В.Ю. </w:t>
            </w:r>
            <w:proofErr w:type="spellStart"/>
            <w:r w:rsidRPr="00FD5AE8">
              <w:rPr>
                <w:szCs w:val="24"/>
              </w:rPr>
              <w:t>Верятин</w:t>
            </w:r>
            <w:proofErr w:type="spellEnd"/>
            <w:r w:rsidR="00214C93" w:rsidRPr="00FD5AE8">
              <w:rPr>
                <w:szCs w:val="24"/>
              </w:rPr>
              <w:t xml:space="preserve">, </w:t>
            </w:r>
            <w:r w:rsidRPr="00FD5AE8">
              <w:rPr>
                <w:szCs w:val="24"/>
              </w:rPr>
              <w:t>А.И. Гусев, А.И. Евдокимов, Л.М. Засимова, Е.А. Короткова, Г.С. Литовченко</w:t>
            </w:r>
          </w:p>
          <w:p w:rsidR="005B5EB3" w:rsidRPr="00FD5AE8" w:rsidRDefault="005B5EB3" w:rsidP="00214C93">
            <w:pPr>
              <w:rPr>
                <w:szCs w:val="24"/>
              </w:rPr>
            </w:pPr>
          </w:p>
        </w:tc>
      </w:tr>
    </w:tbl>
    <w:p w:rsidR="006A5122" w:rsidRPr="00FD5AE8" w:rsidRDefault="006A5122" w:rsidP="009D4033">
      <w:pPr>
        <w:spacing w:line="320" w:lineRule="exact"/>
        <w:jc w:val="both"/>
        <w:rPr>
          <w:szCs w:val="24"/>
        </w:rPr>
      </w:pPr>
    </w:p>
    <w:p w:rsidR="00834901" w:rsidRPr="00FD5AE8" w:rsidRDefault="00AC6523" w:rsidP="00F0416D">
      <w:pPr>
        <w:spacing w:line="320" w:lineRule="exact"/>
        <w:ind w:firstLine="851"/>
        <w:jc w:val="both"/>
        <w:rPr>
          <w:szCs w:val="24"/>
        </w:rPr>
      </w:pPr>
      <w:r w:rsidRPr="00FD5AE8">
        <w:rPr>
          <w:szCs w:val="24"/>
        </w:rPr>
        <w:t xml:space="preserve">В заседании Общественного совета при Федеральной службе по гидрометеорологии и мониторингу окружающей среды принял участие </w:t>
      </w:r>
      <w:r w:rsidR="00A60A7C" w:rsidRPr="00FD5AE8">
        <w:rPr>
          <w:szCs w:val="24"/>
        </w:rPr>
        <w:t>Руководитель</w:t>
      </w:r>
      <w:r w:rsidRPr="00FD5AE8">
        <w:rPr>
          <w:szCs w:val="24"/>
        </w:rPr>
        <w:t xml:space="preserve"> Росгидромета </w:t>
      </w:r>
      <w:r w:rsidR="00A60A7C" w:rsidRPr="00FD5AE8">
        <w:rPr>
          <w:szCs w:val="24"/>
        </w:rPr>
        <w:t>А.В. Фролов</w:t>
      </w:r>
      <w:r w:rsidRPr="00FD5AE8">
        <w:rPr>
          <w:szCs w:val="24"/>
        </w:rPr>
        <w:t>.</w:t>
      </w:r>
    </w:p>
    <w:p w:rsidR="006A5122" w:rsidRDefault="006A5122" w:rsidP="002C327D">
      <w:pPr>
        <w:spacing w:line="320" w:lineRule="exact"/>
        <w:jc w:val="both"/>
        <w:rPr>
          <w:szCs w:val="24"/>
        </w:rPr>
      </w:pPr>
    </w:p>
    <w:p w:rsidR="00FD5AE8" w:rsidRPr="00FD5AE8" w:rsidRDefault="00FD5AE8" w:rsidP="002C327D">
      <w:pPr>
        <w:spacing w:line="320" w:lineRule="exact"/>
        <w:jc w:val="both"/>
        <w:rPr>
          <w:szCs w:val="24"/>
        </w:rPr>
      </w:pPr>
    </w:p>
    <w:tbl>
      <w:tblPr>
        <w:tblW w:w="9727" w:type="dxa"/>
        <w:jc w:val="center"/>
        <w:tblInd w:w="996" w:type="dxa"/>
        <w:tblBorders>
          <w:insideH w:val="single" w:sz="4" w:space="0" w:color="auto"/>
        </w:tblBorders>
        <w:tblLook w:val="01E0" w:firstRow="1" w:lastRow="1" w:firstColumn="1" w:lastColumn="1" w:noHBand="0" w:noVBand="0"/>
      </w:tblPr>
      <w:tblGrid>
        <w:gridCol w:w="9727"/>
      </w:tblGrid>
      <w:tr w:rsidR="00BA2E5D" w:rsidRPr="00FD5AE8" w:rsidTr="00AC6523">
        <w:trPr>
          <w:jc w:val="center"/>
        </w:trPr>
        <w:tc>
          <w:tcPr>
            <w:tcW w:w="9727" w:type="dxa"/>
          </w:tcPr>
          <w:p w:rsidR="00BA2E5D" w:rsidRPr="00FD5AE8" w:rsidRDefault="00BA2E5D" w:rsidP="00A60A7C">
            <w:pPr>
              <w:keepNext/>
              <w:spacing w:line="320" w:lineRule="exact"/>
              <w:jc w:val="center"/>
              <w:rPr>
                <w:szCs w:val="24"/>
              </w:rPr>
            </w:pPr>
            <w:r w:rsidRPr="00FD5AE8">
              <w:rPr>
                <w:b/>
                <w:szCs w:val="24"/>
                <w:lang w:val="en-US"/>
              </w:rPr>
              <w:t>I</w:t>
            </w:r>
            <w:r w:rsidRPr="00FD5AE8">
              <w:rPr>
                <w:b/>
                <w:szCs w:val="24"/>
              </w:rPr>
              <w:t xml:space="preserve">. </w:t>
            </w:r>
            <w:r w:rsidR="00006A7F" w:rsidRPr="00FD5AE8">
              <w:rPr>
                <w:b/>
                <w:szCs w:val="24"/>
              </w:rPr>
              <w:t>О</w:t>
            </w:r>
            <w:r w:rsidR="00B6174E" w:rsidRPr="00FD5AE8">
              <w:rPr>
                <w:b/>
                <w:szCs w:val="24"/>
              </w:rPr>
              <w:t xml:space="preserve"> </w:t>
            </w:r>
            <w:r w:rsidR="00A60A7C" w:rsidRPr="00FD5AE8">
              <w:rPr>
                <w:b/>
                <w:szCs w:val="24"/>
              </w:rPr>
              <w:t>мониторинге качества оказания Росгидрометом государственных услуг</w:t>
            </w:r>
          </w:p>
        </w:tc>
      </w:tr>
      <w:tr w:rsidR="00BA2E5D" w:rsidRPr="00FD5AE8" w:rsidTr="00AC6523">
        <w:trPr>
          <w:jc w:val="center"/>
        </w:trPr>
        <w:tc>
          <w:tcPr>
            <w:tcW w:w="9727" w:type="dxa"/>
          </w:tcPr>
          <w:p w:rsidR="00BA2E5D" w:rsidRPr="00FD5AE8" w:rsidRDefault="00BA2E5D" w:rsidP="007678F2">
            <w:pPr>
              <w:spacing w:line="320" w:lineRule="exact"/>
              <w:jc w:val="center"/>
              <w:rPr>
                <w:szCs w:val="24"/>
              </w:rPr>
            </w:pPr>
            <w:r w:rsidRPr="00FD5AE8">
              <w:rPr>
                <w:szCs w:val="24"/>
              </w:rPr>
              <w:t>(</w:t>
            </w:r>
            <w:r w:rsidR="00A60A7C" w:rsidRPr="00FD5AE8">
              <w:rPr>
                <w:szCs w:val="24"/>
              </w:rPr>
              <w:t>Е.А. Короткова,</w:t>
            </w:r>
            <w:r w:rsidR="007678F2" w:rsidRPr="00FD5AE8">
              <w:rPr>
                <w:szCs w:val="24"/>
              </w:rPr>
              <w:t xml:space="preserve"> А.И. Гусев, </w:t>
            </w:r>
            <w:r w:rsidR="00834901" w:rsidRPr="00FD5AE8">
              <w:rPr>
                <w:szCs w:val="24"/>
              </w:rPr>
              <w:t xml:space="preserve">М.Ч. </w:t>
            </w:r>
            <w:proofErr w:type="spellStart"/>
            <w:r w:rsidR="00834901" w:rsidRPr="00FD5AE8">
              <w:rPr>
                <w:szCs w:val="24"/>
              </w:rPr>
              <w:t>Залиханов</w:t>
            </w:r>
            <w:proofErr w:type="spellEnd"/>
            <w:r w:rsidR="00834901" w:rsidRPr="00FD5AE8">
              <w:rPr>
                <w:szCs w:val="24"/>
              </w:rPr>
              <w:t xml:space="preserve">, </w:t>
            </w:r>
            <w:r w:rsidR="007678F2" w:rsidRPr="00FD5AE8">
              <w:rPr>
                <w:szCs w:val="24"/>
              </w:rPr>
              <w:t xml:space="preserve">В.Л. Поляков, </w:t>
            </w:r>
            <w:r w:rsidR="00834901" w:rsidRPr="00FD5AE8">
              <w:rPr>
                <w:szCs w:val="24"/>
              </w:rPr>
              <w:t xml:space="preserve">Ю.В. Смирнова, </w:t>
            </w:r>
            <w:r w:rsidR="00DB09BD" w:rsidRPr="00FD5AE8">
              <w:rPr>
                <w:szCs w:val="24"/>
              </w:rPr>
              <w:t xml:space="preserve">Ю.С. </w:t>
            </w:r>
            <w:proofErr w:type="spellStart"/>
            <w:r w:rsidR="00DB09BD" w:rsidRPr="00FD5AE8">
              <w:rPr>
                <w:szCs w:val="24"/>
              </w:rPr>
              <w:t>Цатуров</w:t>
            </w:r>
            <w:proofErr w:type="spellEnd"/>
            <w:r w:rsidRPr="00FD5AE8">
              <w:rPr>
                <w:szCs w:val="24"/>
              </w:rPr>
              <w:t>)</w:t>
            </w:r>
          </w:p>
        </w:tc>
      </w:tr>
    </w:tbl>
    <w:p w:rsidR="00BA2E5D" w:rsidRPr="00FD5AE8" w:rsidRDefault="00BA2E5D" w:rsidP="009D4033">
      <w:pPr>
        <w:keepNext/>
        <w:spacing w:line="320" w:lineRule="exact"/>
        <w:jc w:val="both"/>
        <w:rPr>
          <w:szCs w:val="24"/>
        </w:rPr>
      </w:pPr>
    </w:p>
    <w:p w:rsidR="00270DDE" w:rsidRPr="00FD5AE8" w:rsidRDefault="00270DDE" w:rsidP="00834901">
      <w:pPr>
        <w:ind w:firstLine="709"/>
        <w:rPr>
          <w:szCs w:val="24"/>
        </w:rPr>
      </w:pPr>
      <w:r w:rsidRPr="00FD5AE8">
        <w:rPr>
          <w:szCs w:val="24"/>
        </w:rPr>
        <w:t xml:space="preserve">Общественный совет </w:t>
      </w:r>
      <w:r w:rsidR="005E5B6C" w:rsidRPr="00FD5AE8">
        <w:rPr>
          <w:szCs w:val="24"/>
        </w:rPr>
        <w:t xml:space="preserve">при Росгидромете </w:t>
      </w:r>
      <w:r w:rsidRPr="00FD5AE8">
        <w:rPr>
          <w:szCs w:val="24"/>
        </w:rPr>
        <w:t>решил:</w:t>
      </w:r>
    </w:p>
    <w:p w:rsidR="000C472F" w:rsidRPr="00FD5AE8" w:rsidRDefault="00FC4D1B" w:rsidP="00834901">
      <w:pPr>
        <w:pStyle w:val="20"/>
        <w:numPr>
          <w:ilvl w:val="0"/>
          <w:numId w:val="9"/>
        </w:numPr>
        <w:tabs>
          <w:tab w:val="left" w:pos="993"/>
        </w:tabs>
        <w:spacing w:after="0" w:line="240" w:lineRule="auto"/>
        <w:ind w:left="0" w:firstLine="709"/>
        <w:jc w:val="both"/>
      </w:pPr>
      <w:r w:rsidRPr="00FD5AE8">
        <w:t xml:space="preserve">Принять к сведению </w:t>
      </w:r>
      <w:r w:rsidR="006F6CBC" w:rsidRPr="00FD5AE8">
        <w:t>информацию</w:t>
      </w:r>
      <w:r w:rsidRPr="00FD5AE8">
        <w:t xml:space="preserve"> </w:t>
      </w:r>
      <w:r w:rsidR="00A60A7C" w:rsidRPr="00FD5AE8">
        <w:t xml:space="preserve">начальника отдела УНМР Росгидромета                            Е.А. Коротковой </w:t>
      </w:r>
      <w:r w:rsidR="00006A7F" w:rsidRPr="00FD5AE8">
        <w:t>«</w:t>
      </w:r>
      <w:r w:rsidR="00A60A7C" w:rsidRPr="00FD5AE8">
        <w:t>О мониторинге качества оказания Росгидрометом государственных услуг</w:t>
      </w:r>
      <w:r w:rsidR="002C327D" w:rsidRPr="00FD5AE8">
        <w:t>»</w:t>
      </w:r>
      <w:r w:rsidR="0086569C" w:rsidRPr="00FD5AE8">
        <w:t>.</w:t>
      </w:r>
    </w:p>
    <w:p w:rsidR="00624FEC" w:rsidRPr="00FD5AE8" w:rsidRDefault="00B81AB4" w:rsidP="00834901">
      <w:pPr>
        <w:pStyle w:val="20"/>
        <w:numPr>
          <w:ilvl w:val="0"/>
          <w:numId w:val="9"/>
        </w:numPr>
        <w:tabs>
          <w:tab w:val="left" w:pos="993"/>
        </w:tabs>
        <w:spacing w:after="0" w:line="240" w:lineRule="auto"/>
        <w:ind w:left="0" w:firstLine="709"/>
        <w:jc w:val="both"/>
      </w:pPr>
      <w:r w:rsidRPr="00FD5AE8">
        <w:t>Рекомендовать Росгидромету</w:t>
      </w:r>
      <w:r w:rsidR="007678F2" w:rsidRPr="00FD5AE8">
        <w:t>:</w:t>
      </w:r>
    </w:p>
    <w:p w:rsidR="007678F2" w:rsidRPr="00FD5AE8" w:rsidRDefault="00941F55" w:rsidP="00941F55">
      <w:pPr>
        <w:pStyle w:val="20"/>
        <w:numPr>
          <w:ilvl w:val="1"/>
          <w:numId w:val="20"/>
        </w:numPr>
        <w:tabs>
          <w:tab w:val="left" w:pos="0"/>
          <w:tab w:val="left" w:pos="709"/>
          <w:tab w:val="left" w:pos="1134"/>
        </w:tabs>
        <w:spacing w:after="0" w:line="240" w:lineRule="auto"/>
        <w:ind w:left="0" w:firstLine="709"/>
        <w:jc w:val="both"/>
      </w:pPr>
      <w:r>
        <w:t xml:space="preserve"> п</w:t>
      </w:r>
      <w:r w:rsidR="007678F2" w:rsidRPr="00FD5AE8">
        <w:t>ровести детальный анализ результатов мониторинга качества оказания государственных услуг, проведенный Минэкономразвития России, и определить возможные способы оптимизации государственных услуг Росгидромета, размещенных на Едином портале государственных и</w:t>
      </w:r>
      <w:r w:rsidR="008E2103">
        <w:t xml:space="preserve"> муниципальных услуг (функций);</w:t>
      </w:r>
    </w:p>
    <w:p w:rsidR="007678F2" w:rsidRPr="00FD5AE8" w:rsidRDefault="00941F55" w:rsidP="00941F55">
      <w:pPr>
        <w:pStyle w:val="20"/>
        <w:numPr>
          <w:ilvl w:val="1"/>
          <w:numId w:val="20"/>
        </w:numPr>
        <w:tabs>
          <w:tab w:val="left" w:pos="709"/>
          <w:tab w:val="left" w:pos="851"/>
          <w:tab w:val="left" w:pos="1134"/>
        </w:tabs>
        <w:spacing w:after="0" w:line="240" w:lineRule="auto"/>
        <w:ind w:left="0" w:firstLine="709"/>
        <w:jc w:val="both"/>
      </w:pPr>
      <w:r>
        <w:t>о</w:t>
      </w:r>
      <w:r w:rsidR="007678F2" w:rsidRPr="00FD5AE8">
        <w:t>беспечить доработку в срок до 01.11.2014 Технического задания на создание интерактивной формы заявления по государственной услуге «Лицензирование деятельности в области гидрометеор</w:t>
      </w:r>
      <w:r w:rsidR="00834901" w:rsidRPr="00FD5AE8">
        <w:t>ологии и смежных с ней областях</w:t>
      </w:r>
      <w:r w:rsidR="007678F2" w:rsidRPr="00FD5AE8">
        <w:t>»</w:t>
      </w:r>
      <w:r w:rsidR="00834901" w:rsidRPr="00FD5AE8">
        <w:t xml:space="preserve"> на Едином портале по замечаниям </w:t>
      </w:r>
      <w:proofErr w:type="spellStart"/>
      <w:r w:rsidR="00834901" w:rsidRPr="00FD5AE8">
        <w:t>Минкомсвязи</w:t>
      </w:r>
      <w:proofErr w:type="spellEnd"/>
      <w:r w:rsidR="00834901" w:rsidRPr="00FD5AE8">
        <w:t xml:space="preserve"> России.</w:t>
      </w:r>
    </w:p>
    <w:p w:rsidR="00F0416D" w:rsidRDefault="00F0416D" w:rsidP="00B52F4E">
      <w:pPr>
        <w:spacing w:line="320" w:lineRule="exact"/>
        <w:jc w:val="both"/>
        <w:rPr>
          <w:kern w:val="36"/>
          <w:szCs w:val="24"/>
        </w:rPr>
      </w:pPr>
    </w:p>
    <w:p w:rsidR="00FD5AE8" w:rsidRDefault="00FD5AE8" w:rsidP="00B52F4E">
      <w:pPr>
        <w:spacing w:line="320" w:lineRule="exact"/>
        <w:jc w:val="both"/>
        <w:rPr>
          <w:kern w:val="36"/>
          <w:szCs w:val="24"/>
        </w:rPr>
      </w:pPr>
    </w:p>
    <w:p w:rsidR="00FD5AE8" w:rsidRDefault="00FD5AE8" w:rsidP="00B52F4E">
      <w:pPr>
        <w:spacing w:line="320" w:lineRule="exact"/>
        <w:jc w:val="both"/>
        <w:rPr>
          <w:kern w:val="36"/>
          <w:szCs w:val="24"/>
        </w:rPr>
      </w:pPr>
    </w:p>
    <w:p w:rsidR="00FD5AE8" w:rsidRDefault="00FD5AE8" w:rsidP="00B52F4E">
      <w:pPr>
        <w:spacing w:line="320" w:lineRule="exact"/>
        <w:jc w:val="both"/>
        <w:rPr>
          <w:kern w:val="36"/>
          <w:szCs w:val="24"/>
        </w:rPr>
      </w:pPr>
    </w:p>
    <w:p w:rsidR="00FD5AE8" w:rsidRPr="00FD5AE8" w:rsidRDefault="00FD5AE8" w:rsidP="00B52F4E">
      <w:pPr>
        <w:spacing w:line="320" w:lineRule="exact"/>
        <w:jc w:val="both"/>
        <w:rPr>
          <w:kern w:val="36"/>
          <w:szCs w:val="24"/>
        </w:rPr>
      </w:pPr>
    </w:p>
    <w:tbl>
      <w:tblPr>
        <w:tblW w:w="9339" w:type="dxa"/>
        <w:jc w:val="center"/>
        <w:tblInd w:w="2724" w:type="dxa"/>
        <w:tblBorders>
          <w:insideH w:val="single" w:sz="4" w:space="0" w:color="auto"/>
        </w:tblBorders>
        <w:tblLook w:val="01E0" w:firstRow="1" w:lastRow="1" w:firstColumn="1" w:lastColumn="1" w:noHBand="0" w:noVBand="0"/>
      </w:tblPr>
      <w:tblGrid>
        <w:gridCol w:w="9339"/>
      </w:tblGrid>
      <w:tr w:rsidR="006E3F08" w:rsidRPr="00FD5AE8" w:rsidTr="007552E1">
        <w:trPr>
          <w:jc w:val="center"/>
        </w:trPr>
        <w:tc>
          <w:tcPr>
            <w:tcW w:w="9339" w:type="dxa"/>
          </w:tcPr>
          <w:p w:rsidR="006E3F08" w:rsidRPr="00FD5AE8" w:rsidRDefault="006E3F08" w:rsidP="007552E1">
            <w:pPr>
              <w:keepNext/>
              <w:spacing w:line="320" w:lineRule="exact"/>
              <w:jc w:val="center"/>
              <w:rPr>
                <w:b/>
                <w:szCs w:val="24"/>
              </w:rPr>
            </w:pPr>
            <w:r w:rsidRPr="00FD5AE8">
              <w:rPr>
                <w:b/>
                <w:szCs w:val="24"/>
                <w:lang w:val="en-US"/>
              </w:rPr>
              <w:lastRenderedPageBreak/>
              <w:t>II</w:t>
            </w:r>
            <w:r w:rsidRPr="00FD5AE8">
              <w:rPr>
                <w:b/>
                <w:szCs w:val="24"/>
              </w:rPr>
              <w:t xml:space="preserve">. </w:t>
            </w:r>
            <w:r w:rsidR="00A06437" w:rsidRPr="00FD5AE8">
              <w:rPr>
                <w:b/>
                <w:szCs w:val="24"/>
              </w:rPr>
              <w:t>О</w:t>
            </w:r>
            <w:r w:rsidR="008A6D4E" w:rsidRPr="00FD5AE8">
              <w:rPr>
                <w:b/>
                <w:szCs w:val="24"/>
              </w:rPr>
              <w:t xml:space="preserve"> </w:t>
            </w:r>
            <w:r w:rsidR="007552E1" w:rsidRPr="00FD5AE8">
              <w:rPr>
                <w:b/>
                <w:szCs w:val="24"/>
              </w:rPr>
              <w:t>состоянии и дальнейшем развитии выставочной деятельности Росгидромета</w:t>
            </w:r>
          </w:p>
        </w:tc>
      </w:tr>
      <w:tr w:rsidR="006E3F08" w:rsidRPr="00FD5AE8" w:rsidTr="007552E1">
        <w:trPr>
          <w:jc w:val="center"/>
        </w:trPr>
        <w:tc>
          <w:tcPr>
            <w:tcW w:w="9339" w:type="dxa"/>
          </w:tcPr>
          <w:p w:rsidR="006E3F08" w:rsidRPr="00FD5AE8" w:rsidRDefault="006E3F08" w:rsidP="007552E1">
            <w:pPr>
              <w:jc w:val="center"/>
              <w:rPr>
                <w:szCs w:val="24"/>
              </w:rPr>
            </w:pPr>
            <w:r w:rsidRPr="00FD5AE8">
              <w:rPr>
                <w:szCs w:val="24"/>
              </w:rPr>
              <w:t>(</w:t>
            </w:r>
            <w:r w:rsidR="007552E1" w:rsidRPr="00FD5AE8">
              <w:rPr>
                <w:szCs w:val="24"/>
              </w:rPr>
              <w:t>А.И. Гусев,</w:t>
            </w:r>
            <w:r w:rsidR="00DB26C1" w:rsidRPr="00FD5AE8">
              <w:rPr>
                <w:szCs w:val="24"/>
              </w:rPr>
              <w:t xml:space="preserve"> </w:t>
            </w:r>
            <w:r w:rsidR="00834901" w:rsidRPr="00FD5AE8">
              <w:rPr>
                <w:szCs w:val="24"/>
              </w:rPr>
              <w:t xml:space="preserve">А.О. Кокорин, Н.Г. </w:t>
            </w:r>
            <w:proofErr w:type="spellStart"/>
            <w:r w:rsidR="00834901" w:rsidRPr="00FD5AE8">
              <w:rPr>
                <w:szCs w:val="24"/>
              </w:rPr>
              <w:t>Рыбальский</w:t>
            </w:r>
            <w:proofErr w:type="spellEnd"/>
            <w:r w:rsidR="00834901" w:rsidRPr="00FD5AE8">
              <w:rPr>
                <w:szCs w:val="24"/>
              </w:rPr>
              <w:t xml:space="preserve">, </w:t>
            </w:r>
            <w:r w:rsidR="00DB09BD" w:rsidRPr="00FD5AE8">
              <w:rPr>
                <w:szCs w:val="24"/>
              </w:rPr>
              <w:t xml:space="preserve">Ю.С. </w:t>
            </w:r>
            <w:proofErr w:type="spellStart"/>
            <w:r w:rsidR="00DB09BD" w:rsidRPr="00FD5AE8">
              <w:rPr>
                <w:szCs w:val="24"/>
              </w:rPr>
              <w:t>Цатуров</w:t>
            </w:r>
            <w:proofErr w:type="spellEnd"/>
            <w:r w:rsidR="00073E2F" w:rsidRPr="00FD5AE8">
              <w:rPr>
                <w:szCs w:val="24"/>
              </w:rPr>
              <w:t>)</w:t>
            </w:r>
          </w:p>
        </w:tc>
      </w:tr>
    </w:tbl>
    <w:p w:rsidR="006E3F08" w:rsidRPr="00FD5AE8" w:rsidRDefault="006E3F08" w:rsidP="00834901">
      <w:pPr>
        <w:spacing w:line="320" w:lineRule="exact"/>
        <w:jc w:val="both"/>
        <w:rPr>
          <w:szCs w:val="24"/>
        </w:rPr>
      </w:pPr>
    </w:p>
    <w:p w:rsidR="00CF3AA5" w:rsidRPr="00FD5AE8" w:rsidRDefault="006E3F08" w:rsidP="00CF3AA5">
      <w:pPr>
        <w:ind w:firstLine="720"/>
        <w:jc w:val="both"/>
        <w:rPr>
          <w:szCs w:val="24"/>
        </w:rPr>
      </w:pPr>
      <w:r w:rsidRPr="00FD5AE8">
        <w:rPr>
          <w:szCs w:val="24"/>
        </w:rPr>
        <w:t>Общественный совет при Росгидромете решил:</w:t>
      </w:r>
    </w:p>
    <w:p w:rsidR="006F6CBC" w:rsidRPr="00FD5AE8" w:rsidRDefault="00AE4261" w:rsidP="00CF3AA5">
      <w:pPr>
        <w:pStyle w:val="ab"/>
        <w:numPr>
          <w:ilvl w:val="0"/>
          <w:numId w:val="11"/>
        </w:numPr>
        <w:tabs>
          <w:tab w:val="left" w:pos="993"/>
        </w:tabs>
        <w:spacing w:after="0" w:line="240" w:lineRule="auto"/>
        <w:ind w:left="0" w:firstLine="709"/>
        <w:jc w:val="both"/>
        <w:rPr>
          <w:sz w:val="24"/>
          <w:szCs w:val="24"/>
        </w:rPr>
      </w:pPr>
      <w:r w:rsidRPr="00FD5AE8">
        <w:rPr>
          <w:sz w:val="24"/>
          <w:szCs w:val="24"/>
        </w:rPr>
        <w:t xml:space="preserve">Принять к сведению информацию начальника </w:t>
      </w:r>
      <w:r w:rsidR="007552E1" w:rsidRPr="00FD5AE8">
        <w:rPr>
          <w:sz w:val="24"/>
          <w:szCs w:val="24"/>
        </w:rPr>
        <w:t>УГТР</w:t>
      </w:r>
      <w:r w:rsidRPr="00FD5AE8">
        <w:rPr>
          <w:sz w:val="24"/>
          <w:szCs w:val="24"/>
        </w:rPr>
        <w:t xml:space="preserve"> Росгидромета </w:t>
      </w:r>
      <w:r w:rsidR="007552E1" w:rsidRPr="00FD5AE8">
        <w:rPr>
          <w:sz w:val="24"/>
          <w:szCs w:val="24"/>
        </w:rPr>
        <w:t xml:space="preserve">А.И. Гусева </w:t>
      </w:r>
      <w:r w:rsidR="00CF3AA5" w:rsidRPr="00FD5AE8">
        <w:rPr>
          <w:sz w:val="24"/>
          <w:szCs w:val="24"/>
        </w:rPr>
        <w:t xml:space="preserve">                  </w:t>
      </w:r>
      <w:r w:rsidRPr="00FD5AE8">
        <w:rPr>
          <w:sz w:val="24"/>
          <w:szCs w:val="24"/>
        </w:rPr>
        <w:t>«</w:t>
      </w:r>
      <w:r w:rsidR="007552E1" w:rsidRPr="00FD5AE8">
        <w:rPr>
          <w:sz w:val="24"/>
          <w:szCs w:val="24"/>
        </w:rPr>
        <w:t>О состоянии и дальнейшем развитии выставочной деятельности Росгидромета</w:t>
      </w:r>
      <w:r w:rsidRPr="00FD5AE8">
        <w:rPr>
          <w:sz w:val="24"/>
          <w:szCs w:val="24"/>
        </w:rPr>
        <w:t xml:space="preserve">». </w:t>
      </w:r>
    </w:p>
    <w:p w:rsidR="00CF3AA5" w:rsidRDefault="00CF3AA5" w:rsidP="00CF3AA5">
      <w:pPr>
        <w:pStyle w:val="ab"/>
        <w:keepNext/>
        <w:numPr>
          <w:ilvl w:val="0"/>
          <w:numId w:val="11"/>
        </w:numPr>
        <w:tabs>
          <w:tab w:val="left" w:pos="993"/>
        </w:tabs>
        <w:spacing w:after="0" w:line="240" w:lineRule="auto"/>
        <w:ind w:left="0" w:firstLine="720"/>
        <w:jc w:val="both"/>
        <w:rPr>
          <w:sz w:val="24"/>
          <w:szCs w:val="24"/>
        </w:rPr>
      </w:pPr>
      <w:r w:rsidRPr="00FD5AE8">
        <w:rPr>
          <w:sz w:val="24"/>
          <w:szCs w:val="24"/>
        </w:rPr>
        <w:t>Отметить:</w:t>
      </w:r>
    </w:p>
    <w:p w:rsidR="00A32C76" w:rsidRPr="00FD5AE8" w:rsidRDefault="00A32C76" w:rsidP="00A32C76">
      <w:pPr>
        <w:pStyle w:val="ab"/>
        <w:keepNext/>
        <w:tabs>
          <w:tab w:val="left" w:pos="993"/>
        </w:tabs>
        <w:spacing w:after="0" w:line="240" w:lineRule="auto"/>
        <w:ind w:left="0" w:firstLine="720"/>
        <w:jc w:val="both"/>
        <w:rPr>
          <w:sz w:val="24"/>
          <w:szCs w:val="24"/>
        </w:rPr>
      </w:pPr>
      <w:r>
        <w:rPr>
          <w:sz w:val="24"/>
          <w:szCs w:val="24"/>
        </w:rPr>
        <w:t>2.1 создание устойчиво-функционирующей системы организации и поддержки выставочной деятельности Росгидромета в целом;</w:t>
      </w:r>
    </w:p>
    <w:p w:rsidR="00CF3AA5" w:rsidRPr="00FD5AE8" w:rsidRDefault="00CF3AA5" w:rsidP="00CF3AA5">
      <w:pPr>
        <w:pStyle w:val="ab"/>
        <w:keepNext/>
        <w:tabs>
          <w:tab w:val="left" w:pos="993"/>
        </w:tabs>
        <w:spacing w:after="0" w:line="240" w:lineRule="auto"/>
        <w:ind w:left="0" w:firstLine="720"/>
        <w:jc w:val="both"/>
        <w:rPr>
          <w:sz w:val="24"/>
          <w:szCs w:val="24"/>
        </w:rPr>
      </w:pPr>
      <w:r w:rsidRPr="00FD5AE8">
        <w:rPr>
          <w:sz w:val="24"/>
          <w:szCs w:val="24"/>
        </w:rPr>
        <w:t>2.2 положительный опыт участия в выставочной деятельности учреждений Росгидромета, способствующий повышению авторитета и популяризации деятельности Росгидромета в целом;</w:t>
      </w:r>
    </w:p>
    <w:p w:rsidR="00CF3AA5" w:rsidRPr="00FD5AE8" w:rsidRDefault="00CF3AA5" w:rsidP="00CF3AA5">
      <w:pPr>
        <w:pStyle w:val="ab"/>
        <w:keepNext/>
        <w:tabs>
          <w:tab w:val="left" w:pos="993"/>
        </w:tabs>
        <w:spacing w:after="0" w:line="240" w:lineRule="auto"/>
        <w:ind w:left="0" w:firstLine="720"/>
        <w:jc w:val="both"/>
        <w:rPr>
          <w:sz w:val="24"/>
          <w:szCs w:val="24"/>
        </w:rPr>
      </w:pPr>
      <w:r w:rsidRPr="00FD5AE8">
        <w:rPr>
          <w:sz w:val="24"/>
          <w:szCs w:val="24"/>
        </w:rPr>
        <w:t xml:space="preserve">2.3 активное участие в выставочной деятельности Департамента Росгидромета по ПФО, Северо-Западного УГМС, ФГБУ «Гидрометцентр России», ФГБУ «НПО «Тайфун», ФГБУ «ВНИИГМИ-МЦД», ФГБУ «ГОИН», ФГБУ «ИПГ», ФГБУ «НИЦ «Планета», ФГБУ «ААНИИ», ФГБУ «ЦАО», </w:t>
      </w:r>
      <w:r w:rsidR="004152ED">
        <w:rPr>
          <w:sz w:val="24"/>
          <w:szCs w:val="24"/>
        </w:rPr>
        <w:t>ФГБ</w:t>
      </w:r>
      <w:r w:rsidR="001F4162">
        <w:rPr>
          <w:sz w:val="24"/>
          <w:szCs w:val="24"/>
        </w:rPr>
        <w:t>О</w:t>
      </w:r>
      <w:r w:rsidR="004152ED">
        <w:rPr>
          <w:sz w:val="24"/>
          <w:szCs w:val="24"/>
        </w:rPr>
        <w:t xml:space="preserve">У </w:t>
      </w:r>
      <w:r w:rsidR="001F4162">
        <w:rPr>
          <w:sz w:val="24"/>
          <w:szCs w:val="24"/>
        </w:rPr>
        <w:t>ДПО «ИПК»</w:t>
      </w:r>
      <w:r w:rsidRPr="00FD5AE8">
        <w:rPr>
          <w:sz w:val="24"/>
          <w:szCs w:val="24"/>
        </w:rPr>
        <w:t>.</w:t>
      </w:r>
    </w:p>
    <w:p w:rsidR="004A3BD7" w:rsidRPr="00FD5AE8" w:rsidRDefault="004A3BD7" w:rsidP="00834901">
      <w:pPr>
        <w:pStyle w:val="ab"/>
        <w:numPr>
          <w:ilvl w:val="0"/>
          <w:numId w:val="11"/>
        </w:numPr>
        <w:spacing w:after="0" w:line="240" w:lineRule="auto"/>
        <w:ind w:left="993" w:hanging="273"/>
        <w:jc w:val="both"/>
        <w:rPr>
          <w:sz w:val="24"/>
          <w:szCs w:val="24"/>
        </w:rPr>
      </w:pPr>
      <w:r w:rsidRPr="00FD5AE8">
        <w:rPr>
          <w:sz w:val="24"/>
          <w:szCs w:val="24"/>
        </w:rPr>
        <w:t>Рекомендовать Росгидромету</w:t>
      </w:r>
      <w:r w:rsidR="0079682A" w:rsidRPr="00FD5AE8">
        <w:rPr>
          <w:sz w:val="24"/>
          <w:szCs w:val="24"/>
        </w:rPr>
        <w:t xml:space="preserve"> </w:t>
      </w:r>
      <w:r w:rsidR="0079682A" w:rsidRPr="00FD5AE8">
        <w:rPr>
          <w:sz w:val="24"/>
          <w:szCs w:val="24"/>
        </w:rPr>
        <w:t>рассмотреть возможность</w:t>
      </w:r>
      <w:r w:rsidRPr="00FD5AE8">
        <w:rPr>
          <w:sz w:val="24"/>
          <w:szCs w:val="24"/>
        </w:rPr>
        <w:t>:</w:t>
      </w:r>
    </w:p>
    <w:p w:rsidR="00FF7D31" w:rsidRPr="00FD5AE8" w:rsidRDefault="00CF3AA5" w:rsidP="00CF3AA5">
      <w:pPr>
        <w:pStyle w:val="ab"/>
        <w:numPr>
          <w:ilvl w:val="1"/>
          <w:numId w:val="11"/>
        </w:numPr>
        <w:tabs>
          <w:tab w:val="left" w:pos="993"/>
        </w:tabs>
        <w:spacing w:after="0" w:line="240" w:lineRule="auto"/>
        <w:ind w:left="1134" w:hanging="425"/>
        <w:jc w:val="both"/>
        <w:rPr>
          <w:sz w:val="24"/>
          <w:szCs w:val="24"/>
        </w:rPr>
      </w:pPr>
      <w:r w:rsidRPr="00FD5AE8">
        <w:rPr>
          <w:sz w:val="24"/>
          <w:szCs w:val="24"/>
        </w:rPr>
        <w:t>создания виртуальной выставочной экспозиции;</w:t>
      </w:r>
    </w:p>
    <w:p w:rsidR="00CF3AA5" w:rsidRPr="00FD5AE8" w:rsidRDefault="0079682A" w:rsidP="00CF3AA5">
      <w:pPr>
        <w:pStyle w:val="ab"/>
        <w:numPr>
          <w:ilvl w:val="1"/>
          <w:numId w:val="11"/>
        </w:numPr>
        <w:tabs>
          <w:tab w:val="left" w:pos="426"/>
          <w:tab w:val="left" w:pos="1134"/>
        </w:tabs>
        <w:spacing w:after="0" w:line="240" w:lineRule="auto"/>
        <w:ind w:left="0" w:firstLine="709"/>
        <w:jc w:val="both"/>
        <w:rPr>
          <w:sz w:val="24"/>
          <w:szCs w:val="24"/>
        </w:rPr>
      </w:pPr>
      <w:r w:rsidRPr="00FD5AE8">
        <w:rPr>
          <w:sz w:val="24"/>
          <w:szCs w:val="24"/>
        </w:rPr>
        <w:t>возобновления проведения</w:t>
      </w:r>
      <w:r w:rsidR="00CF3AA5" w:rsidRPr="00FD5AE8">
        <w:rPr>
          <w:sz w:val="24"/>
          <w:szCs w:val="24"/>
        </w:rPr>
        <w:t xml:space="preserve"> специализированной гидрометеорологической выставки </w:t>
      </w:r>
      <w:r w:rsidRPr="00FD5AE8">
        <w:rPr>
          <w:sz w:val="24"/>
          <w:szCs w:val="24"/>
        </w:rPr>
        <w:t xml:space="preserve">и сопутствующих тематических конференций </w:t>
      </w:r>
      <w:r w:rsidR="00CF3AA5" w:rsidRPr="00FD5AE8">
        <w:rPr>
          <w:sz w:val="24"/>
          <w:szCs w:val="24"/>
        </w:rPr>
        <w:t>«</w:t>
      </w:r>
      <w:proofErr w:type="gramStart"/>
      <w:r w:rsidRPr="00FD5AE8">
        <w:rPr>
          <w:sz w:val="24"/>
          <w:szCs w:val="24"/>
        </w:rPr>
        <w:t>Гидрометеорология-человеку</w:t>
      </w:r>
      <w:proofErr w:type="gramEnd"/>
      <w:r w:rsidR="00CF3AA5" w:rsidRPr="00FD5AE8">
        <w:rPr>
          <w:sz w:val="24"/>
          <w:szCs w:val="24"/>
        </w:rPr>
        <w:t>» с периодичностью один раз в год.</w:t>
      </w:r>
    </w:p>
    <w:p w:rsidR="00F0416D" w:rsidRPr="00FD5AE8" w:rsidRDefault="00F0416D" w:rsidP="00630BFF">
      <w:pPr>
        <w:spacing w:line="320" w:lineRule="exact"/>
        <w:jc w:val="both"/>
        <w:rPr>
          <w:szCs w:val="24"/>
        </w:rPr>
      </w:pPr>
    </w:p>
    <w:tbl>
      <w:tblPr>
        <w:tblW w:w="8720" w:type="dxa"/>
        <w:jc w:val="center"/>
        <w:tblInd w:w="2724" w:type="dxa"/>
        <w:tblLook w:val="01E0" w:firstRow="1" w:lastRow="1" w:firstColumn="1" w:lastColumn="1" w:noHBand="0" w:noVBand="0"/>
      </w:tblPr>
      <w:tblGrid>
        <w:gridCol w:w="8720"/>
      </w:tblGrid>
      <w:tr w:rsidR="0049458B" w:rsidRPr="00FD5AE8" w:rsidTr="005B5911">
        <w:trPr>
          <w:jc w:val="center"/>
        </w:trPr>
        <w:tc>
          <w:tcPr>
            <w:tcW w:w="8720" w:type="dxa"/>
            <w:tcBorders>
              <w:bottom w:val="single" w:sz="4" w:space="0" w:color="auto"/>
            </w:tcBorders>
          </w:tcPr>
          <w:p w:rsidR="007552E1" w:rsidRPr="00FD5AE8" w:rsidRDefault="0049458B" w:rsidP="007552E1">
            <w:pPr>
              <w:keepNext/>
              <w:spacing w:line="320" w:lineRule="exact"/>
              <w:jc w:val="center"/>
              <w:rPr>
                <w:b/>
                <w:szCs w:val="24"/>
              </w:rPr>
            </w:pPr>
            <w:r w:rsidRPr="00FD5AE8">
              <w:rPr>
                <w:b/>
                <w:szCs w:val="24"/>
                <w:lang w:val="en-US"/>
              </w:rPr>
              <w:t>III</w:t>
            </w:r>
            <w:r w:rsidRPr="00FD5AE8">
              <w:rPr>
                <w:b/>
                <w:szCs w:val="24"/>
              </w:rPr>
              <w:t>. О</w:t>
            </w:r>
            <w:r w:rsidR="007552E1" w:rsidRPr="00FD5AE8">
              <w:rPr>
                <w:b/>
                <w:szCs w:val="24"/>
              </w:rPr>
              <w:t xml:space="preserve"> рассмотрении нового проекта Положения об Общественном совете при Федеральной службе по гидрометеорологии и мониторинге </w:t>
            </w:r>
            <w:r w:rsidR="00A32C76">
              <w:rPr>
                <w:b/>
                <w:szCs w:val="24"/>
              </w:rPr>
              <w:t>окружающей среды, подготовленного</w:t>
            </w:r>
            <w:r w:rsidR="007552E1" w:rsidRPr="00FD5AE8">
              <w:rPr>
                <w:b/>
                <w:szCs w:val="24"/>
              </w:rPr>
              <w:t xml:space="preserve"> в соответствии с рекомендациями </w:t>
            </w:r>
          </w:p>
          <w:p w:rsidR="0049458B" w:rsidRPr="00FD5AE8" w:rsidRDefault="007552E1" w:rsidP="007552E1">
            <w:pPr>
              <w:keepNext/>
              <w:spacing w:line="320" w:lineRule="exact"/>
              <w:jc w:val="center"/>
              <w:rPr>
                <w:b/>
                <w:szCs w:val="24"/>
              </w:rPr>
            </w:pPr>
            <w:r w:rsidRPr="00FD5AE8">
              <w:rPr>
                <w:b/>
                <w:szCs w:val="24"/>
              </w:rPr>
              <w:t>Общественной палаты Российской Федерации</w:t>
            </w:r>
          </w:p>
        </w:tc>
      </w:tr>
      <w:tr w:rsidR="0049458B" w:rsidRPr="00FD5AE8" w:rsidTr="005B5911">
        <w:trPr>
          <w:jc w:val="center"/>
        </w:trPr>
        <w:tc>
          <w:tcPr>
            <w:tcW w:w="8720" w:type="dxa"/>
            <w:tcBorders>
              <w:top w:val="single" w:sz="4" w:space="0" w:color="auto"/>
            </w:tcBorders>
          </w:tcPr>
          <w:p w:rsidR="00D70AF8" w:rsidRPr="00FD5AE8" w:rsidRDefault="0049458B" w:rsidP="007552E1">
            <w:pPr>
              <w:jc w:val="center"/>
              <w:rPr>
                <w:szCs w:val="24"/>
              </w:rPr>
            </w:pPr>
            <w:proofErr w:type="gramStart"/>
            <w:r w:rsidRPr="00FD5AE8">
              <w:rPr>
                <w:szCs w:val="24"/>
              </w:rPr>
              <w:t>(</w:t>
            </w:r>
            <w:r w:rsidR="00D70AF8" w:rsidRPr="00FD5AE8">
              <w:rPr>
                <w:szCs w:val="24"/>
              </w:rPr>
              <w:t xml:space="preserve">З.И. Воронкова, В.Ю. </w:t>
            </w:r>
            <w:proofErr w:type="spellStart"/>
            <w:r w:rsidR="00D70AF8" w:rsidRPr="00FD5AE8">
              <w:rPr>
                <w:szCs w:val="24"/>
              </w:rPr>
              <w:t>Верятин</w:t>
            </w:r>
            <w:proofErr w:type="spellEnd"/>
            <w:r w:rsidR="00CF7845" w:rsidRPr="00FD5AE8">
              <w:rPr>
                <w:szCs w:val="24"/>
              </w:rPr>
              <w:t xml:space="preserve">, Г.М. Кравец, </w:t>
            </w:r>
            <w:r w:rsidR="00D70AF8" w:rsidRPr="00FD5AE8">
              <w:rPr>
                <w:szCs w:val="24"/>
              </w:rPr>
              <w:t xml:space="preserve">А.О. Кокорин, А.А. Минин, </w:t>
            </w:r>
            <w:proofErr w:type="gramEnd"/>
          </w:p>
          <w:p w:rsidR="0049458B" w:rsidRPr="00FD5AE8" w:rsidRDefault="00CF7845" w:rsidP="007552E1">
            <w:pPr>
              <w:jc w:val="center"/>
              <w:rPr>
                <w:szCs w:val="24"/>
              </w:rPr>
            </w:pPr>
            <w:proofErr w:type="gramStart"/>
            <w:r w:rsidRPr="00FD5AE8">
              <w:rPr>
                <w:szCs w:val="24"/>
              </w:rPr>
              <w:t xml:space="preserve">В.Л. Поляков, Н.Г. </w:t>
            </w:r>
            <w:proofErr w:type="spellStart"/>
            <w:r w:rsidRPr="00FD5AE8">
              <w:rPr>
                <w:szCs w:val="24"/>
              </w:rPr>
              <w:t>Рыбальский</w:t>
            </w:r>
            <w:proofErr w:type="spellEnd"/>
            <w:r w:rsidRPr="00FD5AE8">
              <w:rPr>
                <w:szCs w:val="24"/>
              </w:rPr>
              <w:t xml:space="preserve">, </w:t>
            </w:r>
            <w:r w:rsidR="0049458B" w:rsidRPr="00FD5AE8">
              <w:rPr>
                <w:szCs w:val="24"/>
              </w:rPr>
              <w:t xml:space="preserve">Ю.С. </w:t>
            </w:r>
            <w:proofErr w:type="spellStart"/>
            <w:r w:rsidR="0049458B" w:rsidRPr="00FD5AE8">
              <w:rPr>
                <w:szCs w:val="24"/>
              </w:rPr>
              <w:t>Цатуров</w:t>
            </w:r>
            <w:proofErr w:type="spellEnd"/>
            <w:r w:rsidR="0049458B" w:rsidRPr="00FD5AE8">
              <w:rPr>
                <w:szCs w:val="24"/>
              </w:rPr>
              <w:t>)</w:t>
            </w:r>
            <w:proofErr w:type="gramEnd"/>
          </w:p>
        </w:tc>
      </w:tr>
    </w:tbl>
    <w:p w:rsidR="0049458B" w:rsidRPr="00FD5AE8" w:rsidRDefault="0049458B" w:rsidP="00BA564D">
      <w:pPr>
        <w:spacing w:line="320" w:lineRule="exact"/>
        <w:ind w:firstLine="720"/>
        <w:jc w:val="both"/>
        <w:rPr>
          <w:szCs w:val="24"/>
        </w:rPr>
      </w:pPr>
    </w:p>
    <w:p w:rsidR="00AE4261" w:rsidRPr="00FD5AE8" w:rsidRDefault="00AE4261" w:rsidP="00834901">
      <w:pPr>
        <w:tabs>
          <w:tab w:val="left" w:pos="284"/>
        </w:tabs>
        <w:ind w:firstLine="709"/>
        <w:rPr>
          <w:szCs w:val="24"/>
        </w:rPr>
      </w:pPr>
      <w:r w:rsidRPr="00FD5AE8">
        <w:rPr>
          <w:szCs w:val="24"/>
        </w:rPr>
        <w:t>Общественный совет при Росгидромете решил:</w:t>
      </w:r>
    </w:p>
    <w:p w:rsidR="00AE4261" w:rsidRPr="00FD5AE8" w:rsidRDefault="007552E1" w:rsidP="00834901">
      <w:pPr>
        <w:keepNext/>
        <w:ind w:firstLine="709"/>
        <w:jc w:val="both"/>
        <w:rPr>
          <w:b/>
          <w:szCs w:val="24"/>
        </w:rPr>
      </w:pPr>
      <w:r w:rsidRPr="00FD5AE8">
        <w:rPr>
          <w:szCs w:val="24"/>
        </w:rPr>
        <w:t xml:space="preserve">1. </w:t>
      </w:r>
      <w:r w:rsidR="00AE4261" w:rsidRPr="00FD5AE8">
        <w:rPr>
          <w:szCs w:val="24"/>
        </w:rPr>
        <w:t xml:space="preserve">Принять к сведению информацию </w:t>
      </w:r>
      <w:r w:rsidRPr="00FD5AE8">
        <w:rPr>
          <w:szCs w:val="24"/>
        </w:rPr>
        <w:t xml:space="preserve">начальника УДПК Росгидромета </w:t>
      </w:r>
      <w:r w:rsidR="00FD5AE8">
        <w:rPr>
          <w:szCs w:val="24"/>
        </w:rPr>
        <w:t xml:space="preserve">                           </w:t>
      </w:r>
      <w:r w:rsidRPr="00FD5AE8">
        <w:rPr>
          <w:szCs w:val="24"/>
        </w:rPr>
        <w:t xml:space="preserve">В.Ю. </w:t>
      </w:r>
      <w:proofErr w:type="spellStart"/>
      <w:r w:rsidRPr="00FD5AE8">
        <w:rPr>
          <w:szCs w:val="24"/>
        </w:rPr>
        <w:t>Верятина</w:t>
      </w:r>
      <w:proofErr w:type="spellEnd"/>
      <w:r w:rsidRPr="00FD5AE8">
        <w:rPr>
          <w:szCs w:val="24"/>
        </w:rPr>
        <w:t xml:space="preserve"> </w:t>
      </w:r>
      <w:r w:rsidR="00AE4261" w:rsidRPr="00FD5AE8">
        <w:rPr>
          <w:szCs w:val="24"/>
        </w:rPr>
        <w:t>«</w:t>
      </w:r>
      <w:r w:rsidRPr="00FD5AE8">
        <w:rPr>
          <w:szCs w:val="24"/>
        </w:rPr>
        <w:t xml:space="preserve">О рассмотрении нового проекта Положения об Общественном совете при Федеральной службе по гидрометеорологии и мониторинге </w:t>
      </w:r>
      <w:r w:rsidR="004152ED">
        <w:rPr>
          <w:szCs w:val="24"/>
        </w:rPr>
        <w:t>окружающей среды, подготовленного</w:t>
      </w:r>
      <w:r w:rsidRPr="00FD5AE8">
        <w:rPr>
          <w:szCs w:val="24"/>
        </w:rPr>
        <w:t xml:space="preserve"> в соответствии с рекомендациями Общественной палаты Российской Федерации</w:t>
      </w:r>
      <w:r w:rsidR="00AE4261" w:rsidRPr="00FD5AE8">
        <w:rPr>
          <w:szCs w:val="24"/>
        </w:rPr>
        <w:t>».</w:t>
      </w:r>
    </w:p>
    <w:p w:rsidR="00630301" w:rsidRPr="00FD5AE8" w:rsidRDefault="006A5122" w:rsidP="006A5122">
      <w:pPr>
        <w:pStyle w:val="ab"/>
        <w:spacing w:after="0" w:line="240" w:lineRule="auto"/>
        <w:ind w:left="0" w:firstLine="709"/>
        <w:jc w:val="both"/>
        <w:rPr>
          <w:sz w:val="24"/>
          <w:szCs w:val="24"/>
        </w:rPr>
      </w:pPr>
      <w:r w:rsidRPr="00FD5AE8">
        <w:rPr>
          <w:sz w:val="24"/>
          <w:szCs w:val="24"/>
        </w:rPr>
        <w:t xml:space="preserve">2. Рекомендовать Росгидромету обратиться в Общественную палату Российской Федерации для разъяснения отдельных </w:t>
      </w:r>
      <w:r w:rsidR="00D3592F" w:rsidRPr="00FD5AE8">
        <w:rPr>
          <w:sz w:val="24"/>
          <w:szCs w:val="24"/>
        </w:rPr>
        <w:t>пунктов</w:t>
      </w:r>
      <w:r w:rsidRPr="00FD5AE8">
        <w:rPr>
          <w:sz w:val="24"/>
          <w:szCs w:val="24"/>
        </w:rPr>
        <w:t xml:space="preserve"> Типового</w:t>
      </w:r>
      <w:r w:rsidR="00D3592F" w:rsidRPr="00FD5AE8">
        <w:rPr>
          <w:sz w:val="24"/>
          <w:szCs w:val="24"/>
        </w:rPr>
        <w:t xml:space="preserve"> Положения – Стандарта деятельности общественных советов при федеральных органах исполнительной власти, утвержденного Протоколом </w:t>
      </w:r>
      <w:r w:rsidR="00A32C76" w:rsidRPr="00FD5AE8">
        <w:rPr>
          <w:sz w:val="24"/>
          <w:szCs w:val="24"/>
        </w:rPr>
        <w:t>от 29 мая 2014 года</w:t>
      </w:r>
      <w:r w:rsidR="00A32C76" w:rsidRPr="00FD5AE8">
        <w:rPr>
          <w:sz w:val="24"/>
          <w:szCs w:val="24"/>
        </w:rPr>
        <w:t xml:space="preserve"> </w:t>
      </w:r>
      <w:r w:rsidR="00D3592F" w:rsidRPr="00FD5AE8">
        <w:rPr>
          <w:sz w:val="24"/>
          <w:szCs w:val="24"/>
        </w:rPr>
        <w:t>№ 4 заседания Правительственной комиссии по координации деятельности открытого правительства.</w:t>
      </w:r>
    </w:p>
    <w:p w:rsidR="00F0416D" w:rsidRPr="00FD5AE8" w:rsidRDefault="00F0416D" w:rsidP="006C4CF0">
      <w:pPr>
        <w:spacing w:line="320" w:lineRule="exact"/>
        <w:jc w:val="both"/>
        <w:rPr>
          <w:szCs w:val="24"/>
        </w:rPr>
      </w:pPr>
    </w:p>
    <w:tbl>
      <w:tblPr>
        <w:tblW w:w="9268" w:type="dxa"/>
        <w:jc w:val="center"/>
        <w:tblInd w:w="2178" w:type="dxa"/>
        <w:tblLook w:val="01E0" w:firstRow="1" w:lastRow="1" w:firstColumn="1" w:lastColumn="1" w:noHBand="0" w:noVBand="0"/>
      </w:tblPr>
      <w:tblGrid>
        <w:gridCol w:w="9268"/>
      </w:tblGrid>
      <w:tr w:rsidR="003C248B" w:rsidRPr="00FD5AE8" w:rsidTr="009F4E9C">
        <w:trPr>
          <w:jc w:val="center"/>
        </w:trPr>
        <w:tc>
          <w:tcPr>
            <w:tcW w:w="9268" w:type="dxa"/>
            <w:tcBorders>
              <w:bottom w:val="single" w:sz="4" w:space="0" w:color="auto"/>
            </w:tcBorders>
          </w:tcPr>
          <w:p w:rsidR="003C248B" w:rsidRPr="00FD5AE8" w:rsidRDefault="003C248B" w:rsidP="007552E1">
            <w:pPr>
              <w:keepNext/>
              <w:spacing w:line="320" w:lineRule="exact"/>
              <w:jc w:val="center"/>
              <w:rPr>
                <w:b/>
                <w:szCs w:val="24"/>
              </w:rPr>
            </w:pPr>
            <w:r w:rsidRPr="00FD5AE8">
              <w:rPr>
                <w:b/>
                <w:szCs w:val="24"/>
                <w:lang w:val="en-US"/>
              </w:rPr>
              <w:t>IV</w:t>
            </w:r>
            <w:r w:rsidRPr="00FD5AE8">
              <w:rPr>
                <w:b/>
                <w:szCs w:val="24"/>
              </w:rPr>
              <w:t xml:space="preserve">. О </w:t>
            </w:r>
            <w:r w:rsidR="007552E1" w:rsidRPr="00FD5AE8">
              <w:rPr>
                <w:b/>
                <w:szCs w:val="24"/>
              </w:rPr>
              <w:t>выполнении Росгидрометом требований постановления Правительства Российской Федерации от 25.08.2012 № 851 «О порядке раскрытия информации о подготовке проектов НПА и результатах их общественного обсуждения»</w:t>
            </w:r>
          </w:p>
        </w:tc>
      </w:tr>
      <w:tr w:rsidR="003C248B" w:rsidRPr="00FD5AE8" w:rsidTr="009F4E9C">
        <w:trPr>
          <w:jc w:val="center"/>
        </w:trPr>
        <w:tc>
          <w:tcPr>
            <w:tcW w:w="9268" w:type="dxa"/>
            <w:tcBorders>
              <w:top w:val="single" w:sz="4" w:space="0" w:color="auto"/>
            </w:tcBorders>
          </w:tcPr>
          <w:p w:rsidR="003C248B" w:rsidRPr="00FD5AE8" w:rsidRDefault="003C248B" w:rsidP="007552E1">
            <w:pPr>
              <w:jc w:val="center"/>
              <w:rPr>
                <w:szCs w:val="24"/>
              </w:rPr>
            </w:pPr>
            <w:r w:rsidRPr="00FD5AE8">
              <w:rPr>
                <w:szCs w:val="24"/>
              </w:rPr>
              <w:t>(</w:t>
            </w:r>
            <w:r w:rsidR="007552E1" w:rsidRPr="00FD5AE8">
              <w:rPr>
                <w:szCs w:val="24"/>
              </w:rPr>
              <w:t xml:space="preserve">В.Ю. </w:t>
            </w:r>
            <w:proofErr w:type="spellStart"/>
            <w:r w:rsidR="007552E1" w:rsidRPr="00FD5AE8">
              <w:rPr>
                <w:szCs w:val="24"/>
              </w:rPr>
              <w:t>Верятин</w:t>
            </w:r>
            <w:proofErr w:type="spellEnd"/>
            <w:r w:rsidR="007552E1" w:rsidRPr="00FD5AE8">
              <w:rPr>
                <w:szCs w:val="24"/>
              </w:rPr>
              <w:t>,</w:t>
            </w:r>
            <w:r w:rsidR="00AE4261" w:rsidRPr="00FD5AE8">
              <w:rPr>
                <w:szCs w:val="24"/>
              </w:rPr>
              <w:t xml:space="preserve"> </w:t>
            </w:r>
            <w:r w:rsidRPr="00FD5AE8">
              <w:rPr>
                <w:szCs w:val="24"/>
              </w:rPr>
              <w:t xml:space="preserve">Ю.С. </w:t>
            </w:r>
            <w:proofErr w:type="spellStart"/>
            <w:r w:rsidRPr="00FD5AE8">
              <w:rPr>
                <w:szCs w:val="24"/>
              </w:rPr>
              <w:t>Цатуров</w:t>
            </w:r>
            <w:proofErr w:type="spellEnd"/>
            <w:r w:rsidRPr="00FD5AE8">
              <w:rPr>
                <w:szCs w:val="24"/>
              </w:rPr>
              <w:t>)</w:t>
            </w:r>
          </w:p>
        </w:tc>
      </w:tr>
    </w:tbl>
    <w:p w:rsidR="00D558CA" w:rsidRPr="00FD5AE8" w:rsidRDefault="00D558CA" w:rsidP="00AF6415">
      <w:pPr>
        <w:spacing w:line="320" w:lineRule="exact"/>
        <w:rPr>
          <w:b/>
          <w:szCs w:val="24"/>
        </w:rPr>
      </w:pPr>
    </w:p>
    <w:p w:rsidR="001943ED" w:rsidRPr="00FD5AE8" w:rsidRDefault="001943ED" w:rsidP="00834901">
      <w:pPr>
        <w:ind w:firstLine="709"/>
        <w:rPr>
          <w:szCs w:val="24"/>
        </w:rPr>
      </w:pPr>
      <w:r w:rsidRPr="00FD5AE8">
        <w:rPr>
          <w:szCs w:val="24"/>
        </w:rPr>
        <w:t>Общественный совет при Росгидромете решил:</w:t>
      </w:r>
    </w:p>
    <w:p w:rsidR="001943ED" w:rsidRPr="00FD5AE8" w:rsidRDefault="001943ED" w:rsidP="00834901">
      <w:pPr>
        <w:pStyle w:val="20"/>
        <w:numPr>
          <w:ilvl w:val="0"/>
          <w:numId w:val="15"/>
        </w:numPr>
        <w:tabs>
          <w:tab w:val="left" w:pos="851"/>
          <w:tab w:val="left" w:pos="993"/>
        </w:tabs>
        <w:spacing w:after="0" w:line="240" w:lineRule="auto"/>
        <w:ind w:left="0" w:firstLine="709"/>
        <w:jc w:val="both"/>
      </w:pPr>
      <w:r w:rsidRPr="00FD5AE8">
        <w:t xml:space="preserve">Принять к сведению информацию начальника УДПК Росгидромета </w:t>
      </w:r>
      <w:r w:rsidR="00FD5AE8">
        <w:t xml:space="preserve">                            </w:t>
      </w:r>
      <w:r w:rsidR="007552E1" w:rsidRPr="00FD5AE8">
        <w:t xml:space="preserve">В.Ю. </w:t>
      </w:r>
      <w:proofErr w:type="spellStart"/>
      <w:r w:rsidR="007552E1" w:rsidRPr="00FD5AE8">
        <w:t>Верятина</w:t>
      </w:r>
      <w:proofErr w:type="spellEnd"/>
      <w:r w:rsidR="00FD5AE8">
        <w:t xml:space="preserve"> </w:t>
      </w:r>
      <w:r w:rsidR="00003D14" w:rsidRPr="00FD5AE8">
        <w:t>«</w:t>
      </w:r>
      <w:r w:rsidR="007552E1" w:rsidRPr="00FD5AE8">
        <w:t xml:space="preserve">О выполнении Росгидрометом требований постановления Правительства </w:t>
      </w:r>
      <w:r w:rsidR="007552E1" w:rsidRPr="00FD5AE8">
        <w:lastRenderedPageBreak/>
        <w:t xml:space="preserve">Российской Федерации от 25.08.2012 № 851 «О порядке раскрытия информации о подготовке проектов НПА и результатах </w:t>
      </w:r>
      <w:r w:rsidR="00A32C76">
        <w:t>их общественного обсуждения</w:t>
      </w:r>
      <w:r w:rsidRPr="00FD5AE8">
        <w:t>».</w:t>
      </w:r>
    </w:p>
    <w:p w:rsidR="006A5122" w:rsidRDefault="006A5122" w:rsidP="00AF6415">
      <w:pPr>
        <w:spacing w:line="320" w:lineRule="exact"/>
        <w:rPr>
          <w:b/>
          <w:szCs w:val="24"/>
        </w:rPr>
      </w:pPr>
    </w:p>
    <w:p w:rsidR="00867B87" w:rsidRPr="00FD5AE8" w:rsidRDefault="00867B87" w:rsidP="00AF6415">
      <w:pPr>
        <w:spacing w:line="320" w:lineRule="exact"/>
        <w:rPr>
          <w:b/>
          <w:szCs w:val="24"/>
        </w:rPr>
      </w:pPr>
      <w:bookmarkStart w:id="0" w:name="_GoBack"/>
      <w:bookmarkEnd w:id="0"/>
    </w:p>
    <w:tbl>
      <w:tblPr>
        <w:tblW w:w="8720" w:type="dxa"/>
        <w:jc w:val="center"/>
        <w:tblInd w:w="2724" w:type="dxa"/>
        <w:tblLook w:val="01E0" w:firstRow="1" w:lastRow="1" w:firstColumn="1" w:lastColumn="1" w:noHBand="0" w:noVBand="0"/>
      </w:tblPr>
      <w:tblGrid>
        <w:gridCol w:w="8720"/>
      </w:tblGrid>
      <w:tr w:rsidR="00E81B79" w:rsidRPr="00FD5AE8" w:rsidTr="005B5911">
        <w:trPr>
          <w:jc w:val="center"/>
        </w:trPr>
        <w:tc>
          <w:tcPr>
            <w:tcW w:w="8720" w:type="dxa"/>
            <w:tcBorders>
              <w:bottom w:val="single" w:sz="4" w:space="0" w:color="auto"/>
            </w:tcBorders>
          </w:tcPr>
          <w:p w:rsidR="007678F2" w:rsidRPr="00FD5AE8" w:rsidRDefault="00E81B79" w:rsidP="007552E1">
            <w:pPr>
              <w:keepNext/>
              <w:spacing w:line="320" w:lineRule="exact"/>
              <w:jc w:val="center"/>
              <w:rPr>
                <w:b/>
                <w:szCs w:val="24"/>
              </w:rPr>
            </w:pPr>
            <w:r w:rsidRPr="00FD5AE8">
              <w:rPr>
                <w:b/>
                <w:szCs w:val="24"/>
                <w:lang w:val="en-US"/>
              </w:rPr>
              <w:t>V</w:t>
            </w:r>
            <w:r w:rsidRPr="00FD5AE8">
              <w:rPr>
                <w:b/>
                <w:szCs w:val="24"/>
              </w:rPr>
              <w:t xml:space="preserve">. </w:t>
            </w:r>
            <w:r w:rsidR="007552E1" w:rsidRPr="00FD5AE8">
              <w:rPr>
                <w:b/>
                <w:szCs w:val="24"/>
              </w:rPr>
              <w:t>О</w:t>
            </w:r>
            <w:r w:rsidR="009F4E9C" w:rsidRPr="00FD5AE8">
              <w:rPr>
                <w:b/>
                <w:szCs w:val="24"/>
              </w:rPr>
              <w:t xml:space="preserve"> проекте</w:t>
            </w:r>
            <w:r w:rsidR="007552E1" w:rsidRPr="00FD5AE8">
              <w:rPr>
                <w:b/>
                <w:szCs w:val="24"/>
              </w:rPr>
              <w:t xml:space="preserve"> Федерального закона </w:t>
            </w:r>
          </w:p>
          <w:p w:rsidR="00E81B79" w:rsidRPr="00FD5AE8" w:rsidRDefault="007552E1" w:rsidP="007552E1">
            <w:pPr>
              <w:keepNext/>
              <w:spacing w:line="320" w:lineRule="exact"/>
              <w:jc w:val="center"/>
              <w:rPr>
                <w:b/>
                <w:szCs w:val="24"/>
              </w:rPr>
            </w:pPr>
            <w:r w:rsidRPr="00FD5AE8">
              <w:rPr>
                <w:b/>
                <w:szCs w:val="24"/>
              </w:rPr>
              <w:t xml:space="preserve">«О внесении изменений в Федеральный закон «О гидрометеорологической </w:t>
            </w:r>
            <w:r w:rsidR="00671390" w:rsidRPr="00FD5AE8">
              <w:rPr>
                <w:b/>
                <w:szCs w:val="24"/>
              </w:rPr>
              <w:t>службе</w:t>
            </w:r>
            <w:r w:rsidRPr="00FD5AE8">
              <w:rPr>
                <w:b/>
                <w:szCs w:val="24"/>
              </w:rPr>
              <w:t>»</w:t>
            </w:r>
            <w:r w:rsidR="00671390" w:rsidRPr="00FD5AE8">
              <w:rPr>
                <w:b/>
                <w:szCs w:val="24"/>
              </w:rPr>
              <w:t xml:space="preserve"> и в отдельные законодательные акты Российской Федерации»</w:t>
            </w:r>
          </w:p>
        </w:tc>
      </w:tr>
      <w:tr w:rsidR="00E81B79" w:rsidRPr="00FD5AE8" w:rsidTr="005B5911">
        <w:trPr>
          <w:jc w:val="center"/>
        </w:trPr>
        <w:tc>
          <w:tcPr>
            <w:tcW w:w="8720" w:type="dxa"/>
            <w:tcBorders>
              <w:top w:val="single" w:sz="4" w:space="0" w:color="auto"/>
            </w:tcBorders>
          </w:tcPr>
          <w:p w:rsidR="00E81B79" w:rsidRPr="00FD5AE8" w:rsidRDefault="00E81B79" w:rsidP="00671390">
            <w:pPr>
              <w:jc w:val="center"/>
              <w:rPr>
                <w:szCs w:val="24"/>
              </w:rPr>
            </w:pPr>
            <w:r w:rsidRPr="00FD5AE8">
              <w:rPr>
                <w:szCs w:val="24"/>
              </w:rPr>
              <w:t>(</w:t>
            </w:r>
            <w:r w:rsidR="00671390" w:rsidRPr="00FD5AE8">
              <w:rPr>
                <w:szCs w:val="24"/>
              </w:rPr>
              <w:t xml:space="preserve">В.Ю. </w:t>
            </w:r>
            <w:proofErr w:type="spellStart"/>
            <w:r w:rsidR="00671390" w:rsidRPr="00FD5AE8">
              <w:rPr>
                <w:szCs w:val="24"/>
              </w:rPr>
              <w:t>Верятин</w:t>
            </w:r>
            <w:proofErr w:type="spellEnd"/>
            <w:r w:rsidR="00671390" w:rsidRPr="00FD5AE8">
              <w:rPr>
                <w:szCs w:val="24"/>
              </w:rPr>
              <w:t xml:space="preserve">, </w:t>
            </w:r>
            <w:r w:rsidRPr="00FD5AE8">
              <w:rPr>
                <w:szCs w:val="24"/>
              </w:rPr>
              <w:t xml:space="preserve">Ю.С. </w:t>
            </w:r>
            <w:proofErr w:type="spellStart"/>
            <w:r w:rsidRPr="00FD5AE8">
              <w:rPr>
                <w:szCs w:val="24"/>
              </w:rPr>
              <w:t>Цатуров</w:t>
            </w:r>
            <w:proofErr w:type="spellEnd"/>
            <w:r w:rsidRPr="00FD5AE8">
              <w:rPr>
                <w:szCs w:val="24"/>
              </w:rPr>
              <w:t>)</w:t>
            </w:r>
          </w:p>
        </w:tc>
      </w:tr>
    </w:tbl>
    <w:p w:rsidR="00E81B79" w:rsidRPr="00FD5AE8" w:rsidRDefault="00E81B79" w:rsidP="00AF6415">
      <w:pPr>
        <w:spacing w:line="320" w:lineRule="exact"/>
        <w:rPr>
          <w:b/>
          <w:szCs w:val="24"/>
        </w:rPr>
      </w:pPr>
    </w:p>
    <w:p w:rsidR="001943ED" w:rsidRPr="00FD5AE8" w:rsidRDefault="001943ED" w:rsidP="00834901">
      <w:pPr>
        <w:ind w:firstLine="709"/>
        <w:rPr>
          <w:szCs w:val="24"/>
        </w:rPr>
      </w:pPr>
      <w:r w:rsidRPr="00FD5AE8">
        <w:rPr>
          <w:szCs w:val="24"/>
        </w:rPr>
        <w:t>Общественный совет при Росгидромете решил:</w:t>
      </w:r>
    </w:p>
    <w:p w:rsidR="001943ED" w:rsidRPr="00FD5AE8" w:rsidRDefault="001943ED" w:rsidP="006A5122">
      <w:pPr>
        <w:pStyle w:val="20"/>
        <w:numPr>
          <w:ilvl w:val="0"/>
          <w:numId w:val="16"/>
        </w:numPr>
        <w:tabs>
          <w:tab w:val="left" w:pos="851"/>
          <w:tab w:val="left" w:pos="993"/>
        </w:tabs>
        <w:spacing w:after="0" w:line="240" w:lineRule="auto"/>
        <w:ind w:left="0" w:firstLine="709"/>
        <w:jc w:val="both"/>
      </w:pPr>
      <w:r w:rsidRPr="00FD5AE8">
        <w:t xml:space="preserve">Принять к сведению информацию </w:t>
      </w:r>
      <w:r w:rsidR="00671390" w:rsidRPr="00FD5AE8">
        <w:t xml:space="preserve">начальника УДПК Росгидромета </w:t>
      </w:r>
      <w:r w:rsidR="00FD5AE8">
        <w:t xml:space="preserve">                            </w:t>
      </w:r>
      <w:r w:rsidR="00671390" w:rsidRPr="00FD5AE8">
        <w:t xml:space="preserve">В.Ю. </w:t>
      </w:r>
      <w:proofErr w:type="spellStart"/>
      <w:r w:rsidR="00671390" w:rsidRPr="00FD5AE8">
        <w:t>Верятина</w:t>
      </w:r>
      <w:proofErr w:type="spellEnd"/>
      <w:r w:rsidR="00EE34AA" w:rsidRPr="00FD5AE8">
        <w:t xml:space="preserve"> </w:t>
      </w:r>
      <w:r w:rsidRPr="00FD5AE8">
        <w:t>«</w:t>
      </w:r>
      <w:r w:rsidR="00874ADD">
        <w:t>О проекте</w:t>
      </w:r>
      <w:r w:rsidR="00671390" w:rsidRPr="00FD5AE8">
        <w:t xml:space="preserve"> Федерального закона «О внесении изменений в </w:t>
      </w:r>
      <w:r w:rsidR="00EE34AA" w:rsidRPr="00FD5AE8">
        <w:t xml:space="preserve">Федеральный закон «О </w:t>
      </w:r>
      <w:r w:rsidR="00671390" w:rsidRPr="00FD5AE8">
        <w:t>гидрометеорологической службе» и в отдельные законодательные акты Российской Федерации».</w:t>
      </w:r>
    </w:p>
    <w:p w:rsidR="009F4E9C" w:rsidRPr="00FD5AE8" w:rsidRDefault="009F4E9C" w:rsidP="00834901">
      <w:pPr>
        <w:pStyle w:val="20"/>
        <w:numPr>
          <w:ilvl w:val="0"/>
          <w:numId w:val="16"/>
        </w:numPr>
        <w:tabs>
          <w:tab w:val="left" w:pos="851"/>
          <w:tab w:val="left" w:pos="993"/>
        </w:tabs>
        <w:spacing w:after="0" w:line="240" w:lineRule="auto"/>
        <w:ind w:left="0" w:firstLine="709"/>
        <w:jc w:val="both"/>
      </w:pPr>
      <w:r w:rsidRPr="00FD5AE8">
        <w:t>Поддержать проект Федерального закона «О внесении</w:t>
      </w:r>
      <w:r w:rsidR="00107F65" w:rsidRPr="00FD5AE8">
        <w:t xml:space="preserve"> изменений</w:t>
      </w:r>
      <w:r w:rsidR="00630301" w:rsidRPr="00FD5AE8">
        <w:t xml:space="preserve"> в Федеральный закон «О гидрометеорологической службе</w:t>
      </w:r>
      <w:r w:rsidRPr="00FD5AE8">
        <w:t>»</w:t>
      </w:r>
      <w:r w:rsidR="008A01A4" w:rsidRPr="00FD5AE8">
        <w:t xml:space="preserve"> </w:t>
      </w:r>
      <w:r w:rsidR="008A01A4" w:rsidRPr="00FD5AE8">
        <w:t>и в отдельные законодател</w:t>
      </w:r>
      <w:r w:rsidR="008A01A4" w:rsidRPr="00FD5AE8">
        <w:t>ьные акты Российской Федерации»</w:t>
      </w:r>
      <w:r w:rsidRPr="00FD5AE8">
        <w:t xml:space="preserve">, разработанный Минприроды России </w:t>
      </w:r>
      <w:r w:rsidRPr="00FD5AE8">
        <w:t xml:space="preserve">совместно </w:t>
      </w:r>
      <w:r w:rsidRPr="00FD5AE8">
        <w:t>с Росгидрометом</w:t>
      </w:r>
      <w:r w:rsidR="00630301" w:rsidRPr="00FD5AE8">
        <w:t>.</w:t>
      </w:r>
    </w:p>
    <w:p w:rsidR="001943ED" w:rsidRPr="00FD5AE8" w:rsidRDefault="001943ED" w:rsidP="00834901">
      <w:pPr>
        <w:rPr>
          <w:b/>
          <w:szCs w:val="24"/>
        </w:rPr>
      </w:pPr>
    </w:p>
    <w:p w:rsidR="001943ED" w:rsidRPr="00FD5AE8" w:rsidRDefault="001943ED" w:rsidP="00AF6415">
      <w:pPr>
        <w:spacing w:line="320" w:lineRule="exact"/>
        <w:rPr>
          <w:b/>
          <w:szCs w:val="24"/>
        </w:rPr>
      </w:pPr>
    </w:p>
    <w:p w:rsidR="00671390" w:rsidRPr="00FD5AE8" w:rsidRDefault="00671390" w:rsidP="00AF6415">
      <w:pPr>
        <w:spacing w:line="320" w:lineRule="exact"/>
        <w:rPr>
          <w:b/>
          <w:szCs w:val="24"/>
        </w:rPr>
      </w:pPr>
    </w:p>
    <w:p w:rsidR="00BA2E5D" w:rsidRPr="00FD5AE8" w:rsidRDefault="00BA2E5D" w:rsidP="009D4033">
      <w:pPr>
        <w:spacing w:line="320" w:lineRule="exact"/>
        <w:jc w:val="both"/>
        <w:rPr>
          <w:szCs w:val="24"/>
        </w:rPr>
      </w:pPr>
      <w:r w:rsidRPr="00FD5AE8">
        <w:rPr>
          <w:szCs w:val="24"/>
        </w:rPr>
        <w:t xml:space="preserve">Председатель Общественного </w:t>
      </w:r>
      <w:r w:rsidR="009A3A3B" w:rsidRPr="00FD5AE8">
        <w:rPr>
          <w:szCs w:val="24"/>
        </w:rPr>
        <w:t>совета</w:t>
      </w:r>
    </w:p>
    <w:p w:rsidR="00BA2E5D" w:rsidRPr="00FD5AE8" w:rsidRDefault="00BA2E5D" w:rsidP="009D4033">
      <w:pPr>
        <w:spacing w:line="320" w:lineRule="exact"/>
        <w:jc w:val="both"/>
        <w:rPr>
          <w:szCs w:val="24"/>
        </w:rPr>
      </w:pPr>
      <w:r w:rsidRPr="00FD5AE8">
        <w:rPr>
          <w:szCs w:val="24"/>
        </w:rPr>
        <w:t>при Росгидромете</w:t>
      </w:r>
      <w:r w:rsidRPr="00FD5AE8">
        <w:rPr>
          <w:szCs w:val="24"/>
        </w:rPr>
        <w:tab/>
      </w:r>
      <w:r w:rsidRPr="00FD5AE8">
        <w:rPr>
          <w:szCs w:val="24"/>
        </w:rPr>
        <w:tab/>
      </w:r>
      <w:r w:rsidRPr="00FD5AE8">
        <w:rPr>
          <w:szCs w:val="24"/>
        </w:rPr>
        <w:tab/>
      </w:r>
      <w:r w:rsidRPr="00FD5AE8">
        <w:rPr>
          <w:szCs w:val="24"/>
        </w:rPr>
        <w:tab/>
      </w:r>
      <w:r w:rsidRPr="00FD5AE8">
        <w:rPr>
          <w:szCs w:val="24"/>
        </w:rPr>
        <w:tab/>
      </w:r>
      <w:r w:rsidRPr="00FD5AE8">
        <w:rPr>
          <w:szCs w:val="24"/>
        </w:rPr>
        <w:tab/>
      </w:r>
      <w:r w:rsidRPr="00FD5AE8">
        <w:rPr>
          <w:szCs w:val="24"/>
        </w:rPr>
        <w:tab/>
      </w:r>
      <w:r w:rsidRPr="00FD5AE8">
        <w:rPr>
          <w:szCs w:val="24"/>
        </w:rPr>
        <w:tab/>
      </w:r>
      <w:r w:rsidR="00A05603" w:rsidRPr="00FD5AE8">
        <w:rPr>
          <w:szCs w:val="24"/>
        </w:rPr>
        <w:t xml:space="preserve">              </w:t>
      </w:r>
      <w:r w:rsidR="00BC7FE6" w:rsidRPr="00FD5AE8">
        <w:rPr>
          <w:szCs w:val="24"/>
        </w:rPr>
        <w:t>Ю.С. </w:t>
      </w:r>
      <w:proofErr w:type="spellStart"/>
      <w:r w:rsidR="00BC7FE6" w:rsidRPr="00FD5AE8">
        <w:rPr>
          <w:szCs w:val="24"/>
        </w:rPr>
        <w:t>Цатуров</w:t>
      </w:r>
      <w:proofErr w:type="spellEnd"/>
    </w:p>
    <w:sectPr w:rsidR="00BA2E5D" w:rsidRPr="00FD5AE8" w:rsidSect="00FD5AE8">
      <w:headerReference w:type="even" r:id="rId9"/>
      <w:headerReference w:type="default" r:id="rId10"/>
      <w:footerReference w:type="even" r:id="rId11"/>
      <w:footerReference w:type="default" r:id="rId12"/>
      <w:pgSz w:w="11907" w:h="16840" w:code="9"/>
      <w:pgMar w:top="992" w:right="850" w:bottom="1276" w:left="156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E5C" w:rsidRDefault="00673E5C">
      <w:r>
        <w:separator/>
      </w:r>
    </w:p>
  </w:endnote>
  <w:endnote w:type="continuationSeparator" w:id="0">
    <w:p w:rsidR="00673E5C" w:rsidRDefault="00673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67C" w:rsidRDefault="00BA3BA6">
    <w:pPr>
      <w:pStyle w:val="a9"/>
      <w:framePr w:wrap="around" w:vAnchor="text" w:hAnchor="margin" w:xAlign="right" w:y="1"/>
      <w:rPr>
        <w:rStyle w:val="a8"/>
      </w:rPr>
    </w:pPr>
    <w:r>
      <w:rPr>
        <w:rStyle w:val="a8"/>
      </w:rPr>
      <w:fldChar w:fldCharType="begin"/>
    </w:r>
    <w:r w:rsidR="00ED267C">
      <w:rPr>
        <w:rStyle w:val="a8"/>
      </w:rPr>
      <w:instrText xml:space="preserve">PAGE  </w:instrText>
    </w:r>
    <w:r>
      <w:rPr>
        <w:rStyle w:val="a8"/>
      </w:rPr>
      <w:fldChar w:fldCharType="end"/>
    </w:r>
  </w:p>
  <w:p w:rsidR="00ED267C" w:rsidRDefault="00ED267C">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67C" w:rsidRDefault="00ED267C">
    <w:pPr>
      <w:pStyle w:val="a9"/>
      <w:framePr w:wrap="around" w:vAnchor="text" w:hAnchor="margin" w:xAlign="right" w:y="1"/>
      <w:rPr>
        <w:rStyle w:val="a8"/>
      </w:rPr>
    </w:pPr>
  </w:p>
  <w:p w:rsidR="00ED267C" w:rsidRDefault="00ED267C">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E5C" w:rsidRDefault="00673E5C">
      <w:r>
        <w:separator/>
      </w:r>
    </w:p>
  </w:footnote>
  <w:footnote w:type="continuationSeparator" w:id="0">
    <w:p w:rsidR="00673E5C" w:rsidRDefault="00673E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67C" w:rsidRDefault="00BA3BA6">
    <w:pPr>
      <w:pStyle w:val="a7"/>
      <w:framePr w:wrap="around" w:vAnchor="text" w:hAnchor="margin" w:xAlign="center" w:y="1"/>
      <w:rPr>
        <w:rStyle w:val="a8"/>
      </w:rPr>
    </w:pPr>
    <w:r>
      <w:rPr>
        <w:rStyle w:val="a8"/>
      </w:rPr>
      <w:fldChar w:fldCharType="begin"/>
    </w:r>
    <w:r w:rsidR="00ED267C">
      <w:rPr>
        <w:rStyle w:val="a8"/>
      </w:rPr>
      <w:instrText xml:space="preserve">PAGE  </w:instrText>
    </w:r>
    <w:r>
      <w:rPr>
        <w:rStyle w:val="a8"/>
      </w:rPr>
      <w:fldChar w:fldCharType="end"/>
    </w:r>
  </w:p>
  <w:p w:rsidR="00ED267C" w:rsidRDefault="00ED267C">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67C" w:rsidRDefault="00BA3BA6">
    <w:pPr>
      <w:pStyle w:val="a7"/>
      <w:framePr w:wrap="around" w:vAnchor="text" w:hAnchor="margin" w:xAlign="center" w:y="1"/>
      <w:jc w:val="center"/>
      <w:rPr>
        <w:rStyle w:val="a8"/>
      </w:rPr>
    </w:pPr>
    <w:r>
      <w:rPr>
        <w:rStyle w:val="a8"/>
      </w:rPr>
      <w:fldChar w:fldCharType="begin"/>
    </w:r>
    <w:r w:rsidR="00ED267C">
      <w:rPr>
        <w:rStyle w:val="a8"/>
      </w:rPr>
      <w:instrText xml:space="preserve">PAGE  </w:instrText>
    </w:r>
    <w:r>
      <w:rPr>
        <w:rStyle w:val="a8"/>
      </w:rPr>
      <w:fldChar w:fldCharType="separate"/>
    </w:r>
    <w:r w:rsidR="00867B87">
      <w:rPr>
        <w:rStyle w:val="a8"/>
        <w:noProof/>
      </w:rPr>
      <w:t>3</w:t>
    </w:r>
    <w:r>
      <w:rPr>
        <w:rStyle w:val="a8"/>
      </w:rPr>
      <w:fldChar w:fldCharType="end"/>
    </w:r>
  </w:p>
  <w:p w:rsidR="00ED267C" w:rsidRDefault="00ED267C">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33B3E"/>
    <w:multiLevelType w:val="multilevel"/>
    <w:tmpl w:val="ACC0ED5C"/>
    <w:lvl w:ilvl="0">
      <w:start w:val="1"/>
      <w:numFmt w:val="decimal"/>
      <w:lvlText w:val="%1."/>
      <w:lvlJc w:val="left"/>
      <w:pPr>
        <w:ind w:left="1725" w:hanging="1005"/>
      </w:pPr>
      <w:rPr>
        <w:rFonts w:ascii="Times New Roman" w:eastAsia="Times New Roman" w:hAnsi="Times New Roman" w:cs="Times New Roman"/>
      </w:rPr>
    </w:lvl>
    <w:lvl w:ilvl="1">
      <w:start w:val="1"/>
      <w:numFmt w:val="decimal"/>
      <w:isLgl/>
      <w:lvlText w:val="%1.%2"/>
      <w:lvlJc w:val="left"/>
      <w:pPr>
        <w:ind w:left="2085" w:hanging="360"/>
      </w:pPr>
      <w:rPr>
        <w:rFonts w:eastAsia="Times New Roman" w:hint="default"/>
      </w:rPr>
    </w:lvl>
    <w:lvl w:ilvl="2">
      <w:start w:val="1"/>
      <w:numFmt w:val="decimal"/>
      <w:isLgl/>
      <w:lvlText w:val="%1.%2.%3"/>
      <w:lvlJc w:val="left"/>
      <w:pPr>
        <w:ind w:left="3450" w:hanging="720"/>
      </w:pPr>
      <w:rPr>
        <w:rFonts w:eastAsia="Times New Roman" w:hint="default"/>
      </w:rPr>
    </w:lvl>
    <w:lvl w:ilvl="3">
      <w:start w:val="1"/>
      <w:numFmt w:val="decimal"/>
      <w:isLgl/>
      <w:lvlText w:val="%1.%2.%3.%4"/>
      <w:lvlJc w:val="left"/>
      <w:pPr>
        <w:ind w:left="4455" w:hanging="720"/>
      </w:pPr>
      <w:rPr>
        <w:rFonts w:eastAsia="Times New Roman" w:hint="default"/>
      </w:rPr>
    </w:lvl>
    <w:lvl w:ilvl="4">
      <w:start w:val="1"/>
      <w:numFmt w:val="decimal"/>
      <w:isLgl/>
      <w:lvlText w:val="%1.%2.%3.%4.%5"/>
      <w:lvlJc w:val="left"/>
      <w:pPr>
        <w:ind w:left="5820" w:hanging="1080"/>
      </w:pPr>
      <w:rPr>
        <w:rFonts w:eastAsia="Times New Roman" w:hint="default"/>
      </w:rPr>
    </w:lvl>
    <w:lvl w:ilvl="5">
      <w:start w:val="1"/>
      <w:numFmt w:val="decimal"/>
      <w:isLgl/>
      <w:lvlText w:val="%1.%2.%3.%4.%5.%6"/>
      <w:lvlJc w:val="left"/>
      <w:pPr>
        <w:ind w:left="6825" w:hanging="1080"/>
      </w:pPr>
      <w:rPr>
        <w:rFonts w:eastAsia="Times New Roman" w:hint="default"/>
      </w:rPr>
    </w:lvl>
    <w:lvl w:ilvl="6">
      <w:start w:val="1"/>
      <w:numFmt w:val="decimal"/>
      <w:isLgl/>
      <w:lvlText w:val="%1.%2.%3.%4.%5.%6.%7"/>
      <w:lvlJc w:val="left"/>
      <w:pPr>
        <w:ind w:left="8190" w:hanging="1440"/>
      </w:pPr>
      <w:rPr>
        <w:rFonts w:eastAsia="Times New Roman" w:hint="default"/>
      </w:rPr>
    </w:lvl>
    <w:lvl w:ilvl="7">
      <w:start w:val="1"/>
      <w:numFmt w:val="decimal"/>
      <w:isLgl/>
      <w:lvlText w:val="%1.%2.%3.%4.%5.%6.%7.%8"/>
      <w:lvlJc w:val="left"/>
      <w:pPr>
        <w:ind w:left="9195" w:hanging="1440"/>
      </w:pPr>
      <w:rPr>
        <w:rFonts w:eastAsia="Times New Roman" w:hint="default"/>
      </w:rPr>
    </w:lvl>
    <w:lvl w:ilvl="8">
      <w:start w:val="1"/>
      <w:numFmt w:val="decimal"/>
      <w:isLgl/>
      <w:lvlText w:val="%1.%2.%3.%4.%5.%6.%7.%8.%9"/>
      <w:lvlJc w:val="left"/>
      <w:pPr>
        <w:ind w:left="10560" w:hanging="1800"/>
      </w:pPr>
      <w:rPr>
        <w:rFonts w:eastAsia="Times New Roman" w:hint="default"/>
      </w:rPr>
    </w:lvl>
  </w:abstractNum>
  <w:abstractNum w:abstractNumId="1">
    <w:nsid w:val="14EA019C"/>
    <w:multiLevelType w:val="multilevel"/>
    <w:tmpl w:val="63CC1E2E"/>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nsid w:val="1AD649B0"/>
    <w:multiLevelType w:val="hybridMultilevel"/>
    <w:tmpl w:val="D93A38E0"/>
    <w:lvl w:ilvl="0" w:tplc="0A20DA9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218C31C3"/>
    <w:multiLevelType w:val="multilevel"/>
    <w:tmpl w:val="505C517E"/>
    <w:lvl w:ilvl="0">
      <w:start w:val="1"/>
      <w:numFmt w:val="decimal"/>
      <w:lvlText w:val="%1."/>
      <w:lvlJc w:val="left"/>
      <w:pPr>
        <w:ind w:left="2042" w:hanging="1140"/>
      </w:pPr>
      <w:rPr>
        <w:rFonts w:hint="default"/>
      </w:rPr>
    </w:lvl>
    <w:lvl w:ilvl="1">
      <w:start w:val="1"/>
      <w:numFmt w:val="decimal"/>
      <w:isLgl/>
      <w:lvlText w:val="%1.%2."/>
      <w:lvlJc w:val="left"/>
      <w:pPr>
        <w:ind w:left="1262" w:hanging="360"/>
      </w:pPr>
      <w:rPr>
        <w:rFonts w:hint="default"/>
      </w:rPr>
    </w:lvl>
    <w:lvl w:ilvl="2">
      <w:start w:val="1"/>
      <w:numFmt w:val="decimal"/>
      <w:isLgl/>
      <w:lvlText w:val="%1.%2.%3."/>
      <w:lvlJc w:val="left"/>
      <w:pPr>
        <w:ind w:left="1622" w:hanging="720"/>
      </w:pPr>
      <w:rPr>
        <w:rFonts w:hint="default"/>
      </w:rPr>
    </w:lvl>
    <w:lvl w:ilvl="3">
      <w:start w:val="1"/>
      <w:numFmt w:val="decimal"/>
      <w:isLgl/>
      <w:lvlText w:val="%1.%2.%3.%4."/>
      <w:lvlJc w:val="left"/>
      <w:pPr>
        <w:ind w:left="1622" w:hanging="720"/>
      </w:pPr>
      <w:rPr>
        <w:rFonts w:hint="default"/>
      </w:rPr>
    </w:lvl>
    <w:lvl w:ilvl="4">
      <w:start w:val="1"/>
      <w:numFmt w:val="decimal"/>
      <w:isLgl/>
      <w:lvlText w:val="%1.%2.%3.%4.%5."/>
      <w:lvlJc w:val="left"/>
      <w:pPr>
        <w:ind w:left="1982" w:hanging="1080"/>
      </w:pPr>
      <w:rPr>
        <w:rFonts w:hint="default"/>
      </w:rPr>
    </w:lvl>
    <w:lvl w:ilvl="5">
      <w:start w:val="1"/>
      <w:numFmt w:val="decimal"/>
      <w:isLgl/>
      <w:lvlText w:val="%1.%2.%3.%4.%5.%6."/>
      <w:lvlJc w:val="left"/>
      <w:pPr>
        <w:ind w:left="1982" w:hanging="1080"/>
      </w:pPr>
      <w:rPr>
        <w:rFonts w:hint="default"/>
      </w:rPr>
    </w:lvl>
    <w:lvl w:ilvl="6">
      <w:start w:val="1"/>
      <w:numFmt w:val="decimal"/>
      <w:isLgl/>
      <w:lvlText w:val="%1.%2.%3.%4.%5.%6.%7."/>
      <w:lvlJc w:val="left"/>
      <w:pPr>
        <w:ind w:left="2342" w:hanging="1440"/>
      </w:pPr>
      <w:rPr>
        <w:rFonts w:hint="default"/>
      </w:rPr>
    </w:lvl>
    <w:lvl w:ilvl="7">
      <w:start w:val="1"/>
      <w:numFmt w:val="decimal"/>
      <w:isLgl/>
      <w:lvlText w:val="%1.%2.%3.%4.%5.%6.%7.%8."/>
      <w:lvlJc w:val="left"/>
      <w:pPr>
        <w:ind w:left="2342" w:hanging="1440"/>
      </w:pPr>
      <w:rPr>
        <w:rFonts w:hint="default"/>
      </w:rPr>
    </w:lvl>
    <w:lvl w:ilvl="8">
      <w:start w:val="1"/>
      <w:numFmt w:val="decimal"/>
      <w:isLgl/>
      <w:lvlText w:val="%1.%2.%3.%4.%5.%6.%7.%8.%9."/>
      <w:lvlJc w:val="left"/>
      <w:pPr>
        <w:ind w:left="2702" w:hanging="1800"/>
      </w:pPr>
      <w:rPr>
        <w:rFonts w:hint="default"/>
      </w:rPr>
    </w:lvl>
  </w:abstractNum>
  <w:abstractNum w:abstractNumId="4">
    <w:nsid w:val="240B7411"/>
    <w:multiLevelType w:val="multilevel"/>
    <w:tmpl w:val="E89EA8FA"/>
    <w:lvl w:ilvl="0">
      <w:start w:val="2"/>
      <w:numFmt w:val="decimal"/>
      <w:lvlText w:val="%1"/>
      <w:lvlJc w:val="left"/>
      <w:pPr>
        <w:ind w:left="360" w:hanging="360"/>
      </w:pPr>
      <w:rPr>
        <w:rFonts w:eastAsia="Times New Roman" w:hint="default"/>
      </w:rPr>
    </w:lvl>
    <w:lvl w:ilvl="1">
      <w:start w:val="2"/>
      <w:numFmt w:val="decimal"/>
      <w:lvlText w:val="%1.%2"/>
      <w:lvlJc w:val="left"/>
      <w:pPr>
        <w:ind w:left="1069" w:hanging="36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5">
    <w:nsid w:val="25F15B4D"/>
    <w:multiLevelType w:val="multilevel"/>
    <w:tmpl w:val="505C517E"/>
    <w:lvl w:ilvl="0">
      <w:start w:val="1"/>
      <w:numFmt w:val="decimal"/>
      <w:lvlText w:val="%1."/>
      <w:lvlJc w:val="left"/>
      <w:pPr>
        <w:ind w:left="2042" w:hanging="1140"/>
      </w:pPr>
      <w:rPr>
        <w:rFonts w:hint="default"/>
      </w:rPr>
    </w:lvl>
    <w:lvl w:ilvl="1">
      <w:start w:val="1"/>
      <w:numFmt w:val="decimal"/>
      <w:isLgl/>
      <w:lvlText w:val="%1.%2."/>
      <w:lvlJc w:val="left"/>
      <w:pPr>
        <w:ind w:left="1262" w:hanging="360"/>
      </w:pPr>
      <w:rPr>
        <w:rFonts w:hint="default"/>
      </w:rPr>
    </w:lvl>
    <w:lvl w:ilvl="2">
      <w:start w:val="1"/>
      <w:numFmt w:val="decimal"/>
      <w:isLgl/>
      <w:lvlText w:val="%1.%2.%3."/>
      <w:lvlJc w:val="left"/>
      <w:pPr>
        <w:ind w:left="1622" w:hanging="720"/>
      </w:pPr>
      <w:rPr>
        <w:rFonts w:hint="default"/>
      </w:rPr>
    </w:lvl>
    <w:lvl w:ilvl="3">
      <w:start w:val="1"/>
      <w:numFmt w:val="decimal"/>
      <w:isLgl/>
      <w:lvlText w:val="%1.%2.%3.%4."/>
      <w:lvlJc w:val="left"/>
      <w:pPr>
        <w:ind w:left="1622" w:hanging="720"/>
      </w:pPr>
      <w:rPr>
        <w:rFonts w:hint="default"/>
      </w:rPr>
    </w:lvl>
    <w:lvl w:ilvl="4">
      <w:start w:val="1"/>
      <w:numFmt w:val="decimal"/>
      <w:isLgl/>
      <w:lvlText w:val="%1.%2.%3.%4.%5."/>
      <w:lvlJc w:val="left"/>
      <w:pPr>
        <w:ind w:left="1982" w:hanging="1080"/>
      </w:pPr>
      <w:rPr>
        <w:rFonts w:hint="default"/>
      </w:rPr>
    </w:lvl>
    <w:lvl w:ilvl="5">
      <w:start w:val="1"/>
      <w:numFmt w:val="decimal"/>
      <w:isLgl/>
      <w:lvlText w:val="%1.%2.%3.%4.%5.%6."/>
      <w:lvlJc w:val="left"/>
      <w:pPr>
        <w:ind w:left="1982" w:hanging="1080"/>
      </w:pPr>
      <w:rPr>
        <w:rFonts w:hint="default"/>
      </w:rPr>
    </w:lvl>
    <w:lvl w:ilvl="6">
      <w:start w:val="1"/>
      <w:numFmt w:val="decimal"/>
      <w:isLgl/>
      <w:lvlText w:val="%1.%2.%3.%4.%5.%6.%7."/>
      <w:lvlJc w:val="left"/>
      <w:pPr>
        <w:ind w:left="2342" w:hanging="1440"/>
      </w:pPr>
      <w:rPr>
        <w:rFonts w:hint="default"/>
      </w:rPr>
    </w:lvl>
    <w:lvl w:ilvl="7">
      <w:start w:val="1"/>
      <w:numFmt w:val="decimal"/>
      <w:isLgl/>
      <w:lvlText w:val="%1.%2.%3.%4.%5.%6.%7.%8."/>
      <w:lvlJc w:val="left"/>
      <w:pPr>
        <w:ind w:left="2342" w:hanging="1440"/>
      </w:pPr>
      <w:rPr>
        <w:rFonts w:hint="default"/>
      </w:rPr>
    </w:lvl>
    <w:lvl w:ilvl="8">
      <w:start w:val="1"/>
      <w:numFmt w:val="decimal"/>
      <w:isLgl/>
      <w:lvlText w:val="%1.%2.%3.%4.%5.%6.%7.%8.%9."/>
      <w:lvlJc w:val="left"/>
      <w:pPr>
        <w:ind w:left="2702" w:hanging="1800"/>
      </w:pPr>
      <w:rPr>
        <w:rFonts w:hint="default"/>
      </w:rPr>
    </w:lvl>
  </w:abstractNum>
  <w:abstractNum w:abstractNumId="6">
    <w:nsid w:val="295D7F6D"/>
    <w:multiLevelType w:val="hybridMultilevel"/>
    <w:tmpl w:val="FCBEA764"/>
    <w:lvl w:ilvl="0" w:tplc="0C50B0CC">
      <w:start w:val="1"/>
      <w:numFmt w:val="decimal"/>
      <w:lvlText w:val="%1."/>
      <w:lvlJc w:val="left"/>
      <w:pPr>
        <w:ind w:left="1262" w:hanging="360"/>
      </w:pPr>
      <w:rPr>
        <w:rFonts w:hint="default"/>
      </w:rPr>
    </w:lvl>
    <w:lvl w:ilvl="1" w:tplc="04190019" w:tentative="1">
      <w:start w:val="1"/>
      <w:numFmt w:val="lowerLetter"/>
      <w:lvlText w:val="%2."/>
      <w:lvlJc w:val="left"/>
      <w:pPr>
        <w:ind w:left="1982" w:hanging="360"/>
      </w:pPr>
    </w:lvl>
    <w:lvl w:ilvl="2" w:tplc="0419001B" w:tentative="1">
      <w:start w:val="1"/>
      <w:numFmt w:val="lowerRoman"/>
      <w:lvlText w:val="%3."/>
      <w:lvlJc w:val="right"/>
      <w:pPr>
        <w:ind w:left="2702" w:hanging="180"/>
      </w:pPr>
    </w:lvl>
    <w:lvl w:ilvl="3" w:tplc="0419000F" w:tentative="1">
      <w:start w:val="1"/>
      <w:numFmt w:val="decimal"/>
      <w:lvlText w:val="%4."/>
      <w:lvlJc w:val="left"/>
      <w:pPr>
        <w:ind w:left="3422" w:hanging="360"/>
      </w:pPr>
    </w:lvl>
    <w:lvl w:ilvl="4" w:tplc="04190019" w:tentative="1">
      <w:start w:val="1"/>
      <w:numFmt w:val="lowerLetter"/>
      <w:lvlText w:val="%5."/>
      <w:lvlJc w:val="left"/>
      <w:pPr>
        <w:ind w:left="4142" w:hanging="360"/>
      </w:pPr>
    </w:lvl>
    <w:lvl w:ilvl="5" w:tplc="0419001B" w:tentative="1">
      <w:start w:val="1"/>
      <w:numFmt w:val="lowerRoman"/>
      <w:lvlText w:val="%6."/>
      <w:lvlJc w:val="right"/>
      <w:pPr>
        <w:ind w:left="4862" w:hanging="180"/>
      </w:pPr>
    </w:lvl>
    <w:lvl w:ilvl="6" w:tplc="0419000F" w:tentative="1">
      <w:start w:val="1"/>
      <w:numFmt w:val="decimal"/>
      <w:lvlText w:val="%7."/>
      <w:lvlJc w:val="left"/>
      <w:pPr>
        <w:ind w:left="5582" w:hanging="360"/>
      </w:pPr>
    </w:lvl>
    <w:lvl w:ilvl="7" w:tplc="04190019" w:tentative="1">
      <w:start w:val="1"/>
      <w:numFmt w:val="lowerLetter"/>
      <w:lvlText w:val="%8."/>
      <w:lvlJc w:val="left"/>
      <w:pPr>
        <w:ind w:left="6302" w:hanging="360"/>
      </w:pPr>
    </w:lvl>
    <w:lvl w:ilvl="8" w:tplc="0419001B" w:tentative="1">
      <w:start w:val="1"/>
      <w:numFmt w:val="lowerRoman"/>
      <w:lvlText w:val="%9."/>
      <w:lvlJc w:val="right"/>
      <w:pPr>
        <w:ind w:left="7022" w:hanging="180"/>
      </w:pPr>
    </w:lvl>
  </w:abstractNum>
  <w:abstractNum w:abstractNumId="7">
    <w:nsid w:val="2D333F74"/>
    <w:multiLevelType w:val="multilevel"/>
    <w:tmpl w:val="9CF25FC8"/>
    <w:lvl w:ilvl="0">
      <w:start w:val="1"/>
      <w:numFmt w:val="decimal"/>
      <w:lvlText w:val="%1."/>
      <w:lvlJc w:val="left"/>
      <w:pPr>
        <w:tabs>
          <w:tab w:val="num" w:pos="0"/>
        </w:tabs>
        <w:ind w:left="927" w:hanging="360"/>
      </w:pPr>
      <w:rPr>
        <w:rFonts w:hint="default"/>
      </w:rPr>
    </w:lvl>
    <w:lvl w:ilvl="1">
      <w:start w:val="1"/>
      <w:numFmt w:val="decimal"/>
      <w:isLgl/>
      <w:lvlText w:val="2.%2"/>
      <w:lvlJc w:val="left"/>
      <w:pPr>
        <w:tabs>
          <w:tab w:val="num" w:pos="0"/>
        </w:tabs>
        <w:ind w:left="1347" w:hanging="420"/>
      </w:pPr>
      <w:rPr>
        <w:rFonts w:hint="default"/>
      </w:rPr>
    </w:lvl>
    <w:lvl w:ilvl="2">
      <w:start w:val="1"/>
      <w:numFmt w:val="decimal"/>
      <w:isLgl/>
      <w:lvlText w:val="%1.%2.%3"/>
      <w:lvlJc w:val="left"/>
      <w:pPr>
        <w:tabs>
          <w:tab w:val="num" w:pos="0"/>
        </w:tabs>
        <w:ind w:left="2007" w:hanging="720"/>
      </w:pPr>
      <w:rPr>
        <w:rFonts w:hint="default"/>
      </w:rPr>
    </w:lvl>
    <w:lvl w:ilvl="3">
      <w:start w:val="1"/>
      <w:numFmt w:val="decimal"/>
      <w:isLgl/>
      <w:lvlText w:val="%1.%2.%3.%4"/>
      <w:lvlJc w:val="left"/>
      <w:pPr>
        <w:tabs>
          <w:tab w:val="num" w:pos="0"/>
        </w:tabs>
        <w:ind w:left="2727" w:hanging="1080"/>
      </w:pPr>
      <w:rPr>
        <w:rFonts w:hint="default"/>
      </w:rPr>
    </w:lvl>
    <w:lvl w:ilvl="4">
      <w:start w:val="1"/>
      <w:numFmt w:val="decimal"/>
      <w:isLgl/>
      <w:lvlText w:val="%1.%2.%3.%4.%5"/>
      <w:lvlJc w:val="left"/>
      <w:pPr>
        <w:tabs>
          <w:tab w:val="num" w:pos="0"/>
        </w:tabs>
        <w:ind w:left="3087" w:hanging="1080"/>
      </w:pPr>
      <w:rPr>
        <w:rFonts w:hint="default"/>
      </w:rPr>
    </w:lvl>
    <w:lvl w:ilvl="5">
      <w:start w:val="1"/>
      <w:numFmt w:val="decimal"/>
      <w:isLgl/>
      <w:lvlText w:val="%1.%2.%3.%4.%5.%6"/>
      <w:lvlJc w:val="left"/>
      <w:pPr>
        <w:tabs>
          <w:tab w:val="num" w:pos="0"/>
        </w:tabs>
        <w:ind w:left="3807" w:hanging="1440"/>
      </w:pPr>
      <w:rPr>
        <w:rFonts w:hint="default"/>
      </w:rPr>
    </w:lvl>
    <w:lvl w:ilvl="6">
      <w:start w:val="1"/>
      <w:numFmt w:val="decimal"/>
      <w:isLgl/>
      <w:lvlText w:val="%1.%2.%3.%4.%5.%6.%7"/>
      <w:lvlJc w:val="left"/>
      <w:pPr>
        <w:tabs>
          <w:tab w:val="num" w:pos="0"/>
        </w:tabs>
        <w:ind w:left="4167" w:hanging="1440"/>
      </w:pPr>
      <w:rPr>
        <w:rFonts w:hint="default"/>
      </w:rPr>
    </w:lvl>
    <w:lvl w:ilvl="7">
      <w:start w:val="1"/>
      <w:numFmt w:val="decimal"/>
      <w:isLgl/>
      <w:lvlText w:val="%1.%2.%3.%4.%5.%6.%7.%8"/>
      <w:lvlJc w:val="left"/>
      <w:pPr>
        <w:tabs>
          <w:tab w:val="num" w:pos="0"/>
        </w:tabs>
        <w:ind w:left="4887" w:hanging="1800"/>
      </w:pPr>
      <w:rPr>
        <w:rFonts w:hint="default"/>
      </w:rPr>
    </w:lvl>
    <w:lvl w:ilvl="8">
      <w:start w:val="1"/>
      <w:numFmt w:val="decimal"/>
      <w:isLgl/>
      <w:lvlText w:val="%1.%2.%3.%4.%5.%6.%7.%8.%9"/>
      <w:lvlJc w:val="left"/>
      <w:pPr>
        <w:tabs>
          <w:tab w:val="num" w:pos="0"/>
        </w:tabs>
        <w:ind w:left="5607" w:hanging="2160"/>
      </w:pPr>
      <w:rPr>
        <w:rFonts w:hint="default"/>
      </w:rPr>
    </w:lvl>
  </w:abstractNum>
  <w:abstractNum w:abstractNumId="8">
    <w:nsid w:val="2EB16D16"/>
    <w:multiLevelType w:val="hybridMultilevel"/>
    <w:tmpl w:val="720A782E"/>
    <w:lvl w:ilvl="0" w:tplc="71B4952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33020D5E"/>
    <w:multiLevelType w:val="hybridMultilevel"/>
    <w:tmpl w:val="5D5E7BF6"/>
    <w:lvl w:ilvl="0" w:tplc="2F203568">
      <w:start w:val="1"/>
      <w:numFmt w:val="decimal"/>
      <w:lvlText w:val="%1."/>
      <w:lvlJc w:val="left"/>
      <w:pPr>
        <w:tabs>
          <w:tab w:val="num" w:pos="2280"/>
        </w:tabs>
        <w:ind w:left="2280" w:hanging="1320"/>
      </w:pPr>
      <w:rPr>
        <w:rFonts w:hint="default"/>
      </w:rPr>
    </w:lvl>
    <w:lvl w:ilvl="1" w:tplc="04190019" w:tentative="1">
      <w:start w:val="1"/>
      <w:numFmt w:val="lowerLetter"/>
      <w:lvlText w:val="%2."/>
      <w:lvlJc w:val="left"/>
      <w:pPr>
        <w:tabs>
          <w:tab w:val="num" w:pos="2040"/>
        </w:tabs>
        <w:ind w:left="2040" w:hanging="360"/>
      </w:pPr>
    </w:lvl>
    <w:lvl w:ilvl="2" w:tplc="0419001B" w:tentative="1">
      <w:start w:val="1"/>
      <w:numFmt w:val="lowerRoman"/>
      <w:lvlText w:val="%3."/>
      <w:lvlJc w:val="right"/>
      <w:pPr>
        <w:tabs>
          <w:tab w:val="num" w:pos="2760"/>
        </w:tabs>
        <w:ind w:left="2760" w:hanging="180"/>
      </w:pPr>
    </w:lvl>
    <w:lvl w:ilvl="3" w:tplc="0419000F" w:tentative="1">
      <w:start w:val="1"/>
      <w:numFmt w:val="decimal"/>
      <w:lvlText w:val="%4."/>
      <w:lvlJc w:val="left"/>
      <w:pPr>
        <w:tabs>
          <w:tab w:val="num" w:pos="3480"/>
        </w:tabs>
        <w:ind w:left="348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abstractNum w:abstractNumId="10">
    <w:nsid w:val="35694960"/>
    <w:multiLevelType w:val="hybridMultilevel"/>
    <w:tmpl w:val="8D8EE75A"/>
    <w:lvl w:ilvl="0" w:tplc="EDC404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8DE5F90"/>
    <w:multiLevelType w:val="hybridMultilevel"/>
    <w:tmpl w:val="E0106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38D4DA1"/>
    <w:multiLevelType w:val="singleLevel"/>
    <w:tmpl w:val="A2A65DA0"/>
    <w:lvl w:ilvl="0">
      <w:start w:val="1"/>
      <w:numFmt w:val="decimal"/>
      <w:lvlText w:val="%1."/>
      <w:lvlJc w:val="left"/>
      <w:pPr>
        <w:tabs>
          <w:tab w:val="num" w:pos="1068"/>
        </w:tabs>
        <w:ind w:left="1068" w:hanging="360"/>
      </w:pPr>
      <w:rPr>
        <w:rFonts w:hint="default"/>
      </w:rPr>
    </w:lvl>
  </w:abstractNum>
  <w:abstractNum w:abstractNumId="13">
    <w:nsid w:val="45A33FC2"/>
    <w:multiLevelType w:val="hybridMultilevel"/>
    <w:tmpl w:val="134A6C40"/>
    <w:lvl w:ilvl="0" w:tplc="5AC4A540">
      <w:start w:val="1"/>
      <w:numFmt w:val="decimal"/>
      <w:lvlText w:val="%1."/>
      <w:lvlJc w:val="left"/>
      <w:pPr>
        <w:ind w:left="2250" w:hanging="129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14">
    <w:nsid w:val="4A1D75A3"/>
    <w:multiLevelType w:val="hybridMultilevel"/>
    <w:tmpl w:val="7CF896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C436ADD"/>
    <w:multiLevelType w:val="multilevel"/>
    <w:tmpl w:val="6B448514"/>
    <w:lvl w:ilvl="0">
      <w:start w:val="1"/>
      <w:numFmt w:val="decimal"/>
      <w:lvlText w:val="%1."/>
      <w:lvlJc w:val="left"/>
      <w:pPr>
        <w:ind w:left="1740" w:hanging="10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nsid w:val="55B43018"/>
    <w:multiLevelType w:val="hybridMultilevel"/>
    <w:tmpl w:val="736C73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B6168BA"/>
    <w:multiLevelType w:val="hybridMultilevel"/>
    <w:tmpl w:val="BD10A5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27449B5"/>
    <w:multiLevelType w:val="multilevel"/>
    <w:tmpl w:val="B8A4F8A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nsid w:val="72FD12C2"/>
    <w:multiLevelType w:val="hybridMultilevel"/>
    <w:tmpl w:val="0E66DA2E"/>
    <w:lvl w:ilvl="0" w:tplc="6380A7B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7"/>
  </w:num>
  <w:num w:numId="2">
    <w:abstractNumId w:val="14"/>
  </w:num>
  <w:num w:numId="3">
    <w:abstractNumId w:val="11"/>
  </w:num>
  <w:num w:numId="4">
    <w:abstractNumId w:val="9"/>
  </w:num>
  <w:num w:numId="5">
    <w:abstractNumId w:val="19"/>
  </w:num>
  <w:num w:numId="6">
    <w:abstractNumId w:val="2"/>
  </w:num>
  <w:num w:numId="7">
    <w:abstractNumId w:val="13"/>
  </w:num>
  <w:num w:numId="8">
    <w:abstractNumId w:val="12"/>
  </w:num>
  <w:num w:numId="9">
    <w:abstractNumId w:val="5"/>
  </w:num>
  <w:num w:numId="10">
    <w:abstractNumId w:val="15"/>
  </w:num>
  <w:num w:numId="11">
    <w:abstractNumId w:val="0"/>
  </w:num>
  <w:num w:numId="12">
    <w:abstractNumId w:val="8"/>
  </w:num>
  <w:num w:numId="13">
    <w:abstractNumId w:val="6"/>
  </w:num>
  <w:num w:numId="14">
    <w:abstractNumId w:val="17"/>
  </w:num>
  <w:num w:numId="15">
    <w:abstractNumId w:val="1"/>
  </w:num>
  <w:num w:numId="16">
    <w:abstractNumId w:val="10"/>
  </w:num>
  <w:num w:numId="17">
    <w:abstractNumId w:val="16"/>
  </w:num>
  <w:num w:numId="18">
    <w:abstractNumId w:val="3"/>
  </w:num>
  <w:num w:numId="19">
    <w:abstractNumId w:val="4"/>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F59B8"/>
    <w:rsid w:val="00003D14"/>
    <w:rsid w:val="000050A6"/>
    <w:rsid w:val="00006A7F"/>
    <w:rsid w:val="00011BD0"/>
    <w:rsid w:val="00013F93"/>
    <w:rsid w:val="00015082"/>
    <w:rsid w:val="000323B2"/>
    <w:rsid w:val="00041132"/>
    <w:rsid w:val="00043996"/>
    <w:rsid w:val="000471E1"/>
    <w:rsid w:val="00055AF1"/>
    <w:rsid w:val="0005603F"/>
    <w:rsid w:val="00065B1B"/>
    <w:rsid w:val="00065D2C"/>
    <w:rsid w:val="00066E7A"/>
    <w:rsid w:val="00067E54"/>
    <w:rsid w:val="00072EBA"/>
    <w:rsid w:val="000734CB"/>
    <w:rsid w:val="00073E2F"/>
    <w:rsid w:val="00085AA5"/>
    <w:rsid w:val="000923EE"/>
    <w:rsid w:val="0009529C"/>
    <w:rsid w:val="000971F5"/>
    <w:rsid w:val="000C0691"/>
    <w:rsid w:val="000C472F"/>
    <w:rsid w:val="000C4755"/>
    <w:rsid w:val="000C68E7"/>
    <w:rsid w:val="000E12EC"/>
    <w:rsid w:val="000E1EE4"/>
    <w:rsid w:val="000E3516"/>
    <w:rsid w:val="000E3D2C"/>
    <w:rsid w:val="000E3F04"/>
    <w:rsid w:val="000E5412"/>
    <w:rsid w:val="000F10AE"/>
    <w:rsid w:val="000F59B8"/>
    <w:rsid w:val="000F675A"/>
    <w:rsid w:val="001035C3"/>
    <w:rsid w:val="00107F65"/>
    <w:rsid w:val="00113571"/>
    <w:rsid w:val="00131DB2"/>
    <w:rsid w:val="00143157"/>
    <w:rsid w:val="001441E0"/>
    <w:rsid w:val="0015286C"/>
    <w:rsid w:val="0015447B"/>
    <w:rsid w:val="00161F80"/>
    <w:rsid w:val="001632CC"/>
    <w:rsid w:val="001665A2"/>
    <w:rsid w:val="00171F59"/>
    <w:rsid w:val="001822E5"/>
    <w:rsid w:val="0018331B"/>
    <w:rsid w:val="00190056"/>
    <w:rsid w:val="0019394F"/>
    <w:rsid w:val="00193B44"/>
    <w:rsid w:val="001943ED"/>
    <w:rsid w:val="00197026"/>
    <w:rsid w:val="00197080"/>
    <w:rsid w:val="001B2EE4"/>
    <w:rsid w:val="001C6B6E"/>
    <w:rsid w:val="001D368C"/>
    <w:rsid w:val="001D48F1"/>
    <w:rsid w:val="001D71A8"/>
    <w:rsid w:val="001E348A"/>
    <w:rsid w:val="001F01E7"/>
    <w:rsid w:val="001F1ED1"/>
    <w:rsid w:val="001F4162"/>
    <w:rsid w:val="002037FA"/>
    <w:rsid w:val="00210F6D"/>
    <w:rsid w:val="00214C93"/>
    <w:rsid w:val="00222D39"/>
    <w:rsid w:val="002255C1"/>
    <w:rsid w:val="00227593"/>
    <w:rsid w:val="00230A97"/>
    <w:rsid w:val="0023107B"/>
    <w:rsid w:val="002629BB"/>
    <w:rsid w:val="0026305B"/>
    <w:rsid w:val="00270301"/>
    <w:rsid w:val="00270DDE"/>
    <w:rsid w:val="00271D46"/>
    <w:rsid w:val="00275263"/>
    <w:rsid w:val="00275C80"/>
    <w:rsid w:val="00283F84"/>
    <w:rsid w:val="00286524"/>
    <w:rsid w:val="00296043"/>
    <w:rsid w:val="0029672E"/>
    <w:rsid w:val="00296909"/>
    <w:rsid w:val="002C327D"/>
    <w:rsid w:val="002D7CD0"/>
    <w:rsid w:val="002E21FC"/>
    <w:rsid w:val="002E2548"/>
    <w:rsid w:val="002E3CCD"/>
    <w:rsid w:val="002E72DA"/>
    <w:rsid w:val="002F33D8"/>
    <w:rsid w:val="002F3552"/>
    <w:rsid w:val="002F5F54"/>
    <w:rsid w:val="00302889"/>
    <w:rsid w:val="00305763"/>
    <w:rsid w:val="00306949"/>
    <w:rsid w:val="00306E55"/>
    <w:rsid w:val="003108A1"/>
    <w:rsid w:val="00312F59"/>
    <w:rsid w:val="0032394E"/>
    <w:rsid w:val="003424B5"/>
    <w:rsid w:val="00356D14"/>
    <w:rsid w:val="003725E3"/>
    <w:rsid w:val="00372CAE"/>
    <w:rsid w:val="00374F8C"/>
    <w:rsid w:val="00380972"/>
    <w:rsid w:val="00383160"/>
    <w:rsid w:val="00384A02"/>
    <w:rsid w:val="003A166E"/>
    <w:rsid w:val="003A1EED"/>
    <w:rsid w:val="003A2E92"/>
    <w:rsid w:val="003A5438"/>
    <w:rsid w:val="003A6CA1"/>
    <w:rsid w:val="003A766F"/>
    <w:rsid w:val="003C248B"/>
    <w:rsid w:val="003C28B9"/>
    <w:rsid w:val="003C56B9"/>
    <w:rsid w:val="003C65D8"/>
    <w:rsid w:val="003D0801"/>
    <w:rsid w:val="003D30CB"/>
    <w:rsid w:val="003E5F55"/>
    <w:rsid w:val="003F14B9"/>
    <w:rsid w:val="003F20BC"/>
    <w:rsid w:val="003F4EB7"/>
    <w:rsid w:val="003F66AF"/>
    <w:rsid w:val="004055C3"/>
    <w:rsid w:val="004070A5"/>
    <w:rsid w:val="00413491"/>
    <w:rsid w:val="004152ED"/>
    <w:rsid w:val="00431E8B"/>
    <w:rsid w:val="00433B76"/>
    <w:rsid w:val="00446593"/>
    <w:rsid w:val="00453A7C"/>
    <w:rsid w:val="004576F4"/>
    <w:rsid w:val="00462ADF"/>
    <w:rsid w:val="00464FD4"/>
    <w:rsid w:val="00466517"/>
    <w:rsid w:val="00470101"/>
    <w:rsid w:val="00472A7D"/>
    <w:rsid w:val="004775F8"/>
    <w:rsid w:val="00484F8C"/>
    <w:rsid w:val="00486697"/>
    <w:rsid w:val="0049215E"/>
    <w:rsid w:val="004925E0"/>
    <w:rsid w:val="0049458B"/>
    <w:rsid w:val="00496B74"/>
    <w:rsid w:val="004A1700"/>
    <w:rsid w:val="004A3BD7"/>
    <w:rsid w:val="004A7443"/>
    <w:rsid w:val="004B5477"/>
    <w:rsid w:val="004B6424"/>
    <w:rsid w:val="004C515B"/>
    <w:rsid w:val="004D2B3C"/>
    <w:rsid w:val="004E44FB"/>
    <w:rsid w:val="004E5EA0"/>
    <w:rsid w:val="004E67D0"/>
    <w:rsid w:val="004E776F"/>
    <w:rsid w:val="004F5184"/>
    <w:rsid w:val="00500EED"/>
    <w:rsid w:val="00504C3C"/>
    <w:rsid w:val="00515868"/>
    <w:rsid w:val="00515ECE"/>
    <w:rsid w:val="005217B2"/>
    <w:rsid w:val="005247C6"/>
    <w:rsid w:val="00525D77"/>
    <w:rsid w:val="0053082C"/>
    <w:rsid w:val="00530CED"/>
    <w:rsid w:val="00533A72"/>
    <w:rsid w:val="00545476"/>
    <w:rsid w:val="00545B9C"/>
    <w:rsid w:val="00546CC0"/>
    <w:rsid w:val="005500A9"/>
    <w:rsid w:val="00551324"/>
    <w:rsid w:val="00554710"/>
    <w:rsid w:val="00563158"/>
    <w:rsid w:val="00564726"/>
    <w:rsid w:val="005676F2"/>
    <w:rsid w:val="00570466"/>
    <w:rsid w:val="00582218"/>
    <w:rsid w:val="005830EF"/>
    <w:rsid w:val="0058534B"/>
    <w:rsid w:val="00585F32"/>
    <w:rsid w:val="00586679"/>
    <w:rsid w:val="00591BC5"/>
    <w:rsid w:val="005A50D3"/>
    <w:rsid w:val="005A6195"/>
    <w:rsid w:val="005B5EB3"/>
    <w:rsid w:val="005C3BCB"/>
    <w:rsid w:val="005C44E7"/>
    <w:rsid w:val="005E1596"/>
    <w:rsid w:val="005E4BA3"/>
    <w:rsid w:val="005E5B62"/>
    <w:rsid w:val="005E5B6C"/>
    <w:rsid w:val="005E6597"/>
    <w:rsid w:val="005F0945"/>
    <w:rsid w:val="005F2523"/>
    <w:rsid w:val="005F431B"/>
    <w:rsid w:val="0060018E"/>
    <w:rsid w:val="006015C7"/>
    <w:rsid w:val="006016B8"/>
    <w:rsid w:val="00611DD3"/>
    <w:rsid w:val="0062117F"/>
    <w:rsid w:val="00622716"/>
    <w:rsid w:val="00624FEC"/>
    <w:rsid w:val="00627B78"/>
    <w:rsid w:val="00630301"/>
    <w:rsid w:val="00630BFF"/>
    <w:rsid w:val="00632F8C"/>
    <w:rsid w:val="00642DDB"/>
    <w:rsid w:val="00647F86"/>
    <w:rsid w:val="0065002E"/>
    <w:rsid w:val="00661B65"/>
    <w:rsid w:val="00671390"/>
    <w:rsid w:val="00671C83"/>
    <w:rsid w:val="00673897"/>
    <w:rsid w:val="00673E5C"/>
    <w:rsid w:val="00677237"/>
    <w:rsid w:val="006837C7"/>
    <w:rsid w:val="006A297D"/>
    <w:rsid w:val="006A3AFB"/>
    <w:rsid w:val="006A5122"/>
    <w:rsid w:val="006A6F81"/>
    <w:rsid w:val="006B029F"/>
    <w:rsid w:val="006B0A45"/>
    <w:rsid w:val="006B0CD3"/>
    <w:rsid w:val="006B4AB7"/>
    <w:rsid w:val="006C4CF0"/>
    <w:rsid w:val="006D2806"/>
    <w:rsid w:val="006D5BE0"/>
    <w:rsid w:val="006D615E"/>
    <w:rsid w:val="006D73E9"/>
    <w:rsid w:val="006E3F08"/>
    <w:rsid w:val="006F2F8B"/>
    <w:rsid w:val="006F6CBC"/>
    <w:rsid w:val="00700BDC"/>
    <w:rsid w:val="00701188"/>
    <w:rsid w:val="00701609"/>
    <w:rsid w:val="007223B6"/>
    <w:rsid w:val="00724D6D"/>
    <w:rsid w:val="007251E6"/>
    <w:rsid w:val="0073260B"/>
    <w:rsid w:val="00737C17"/>
    <w:rsid w:val="00737F62"/>
    <w:rsid w:val="007552E1"/>
    <w:rsid w:val="0076251B"/>
    <w:rsid w:val="007678F2"/>
    <w:rsid w:val="00780A00"/>
    <w:rsid w:val="00780FFE"/>
    <w:rsid w:val="00785A8C"/>
    <w:rsid w:val="00793EC4"/>
    <w:rsid w:val="0079682A"/>
    <w:rsid w:val="007C67FB"/>
    <w:rsid w:val="007C7206"/>
    <w:rsid w:val="007D0330"/>
    <w:rsid w:val="007D036B"/>
    <w:rsid w:val="007D1672"/>
    <w:rsid w:val="007D3C94"/>
    <w:rsid w:val="007E0BBD"/>
    <w:rsid w:val="007E276C"/>
    <w:rsid w:val="007E7CE0"/>
    <w:rsid w:val="007F10E7"/>
    <w:rsid w:val="007F20FA"/>
    <w:rsid w:val="007F6DD9"/>
    <w:rsid w:val="008033B2"/>
    <w:rsid w:val="00807351"/>
    <w:rsid w:val="00810043"/>
    <w:rsid w:val="00811938"/>
    <w:rsid w:val="00820D57"/>
    <w:rsid w:val="008233FD"/>
    <w:rsid w:val="00830EDF"/>
    <w:rsid w:val="00834901"/>
    <w:rsid w:val="00844489"/>
    <w:rsid w:val="0085088C"/>
    <w:rsid w:val="00855789"/>
    <w:rsid w:val="00856068"/>
    <w:rsid w:val="0086569C"/>
    <w:rsid w:val="00867B87"/>
    <w:rsid w:val="00874ADD"/>
    <w:rsid w:val="0087507C"/>
    <w:rsid w:val="008925B3"/>
    <w:rsid w:val="0089324B"/>
    <w:rsid w:val="008A01A4"/>
    <w:rsid w:val="008A6D4E"/>
    <w:rsid w:val="008C5FF5"/>
    <w:rsid w:val="008C6889"/>
    <w:rsid w:val="008D6D45"/>
    <w:rsid w:val="008E2103"/>
    <w:rsid w:val="008E45C8"/>
    <w:rsid w:val="0090579D"/>
    <w:rsid w:val="00906A1C"/>
    <w:rsid w:val="009174ED"/>
    <w:rsid w:val="00923741"/>
    <w:rsid w:val="009238FF"/>
    <w:rsid w:val="00924EFC"/>
    <w:rsid w:val="00934A74"/>
    <w:rsid w:val="00941F55"/>
    <w:rsid w:val="009526C1"/>
    <w:rsid w:val="00960178"/>
    <w:rsid w:val="0096020B"/>
    <w:rsid w:val="009639BB"/>
    <w:rsid w:val="009706BD"/>
    <w:rsid w:val="00971B3A"/>
    <w:rsid w:val="009779A0"/>
    <w:rsid w:val="0098425D"/>
    <w:rsid w:val="009866B0"/>
    <w:rsid w:val="0099208C"/>
    <w:rsid w:val="00992242"/>
    <w:rsid w:val="00993C0C"/>
    <w:rsid w:val="00994ECB"/>
    <w:rsid w:val="00996F0E"/>
    <w:rsid w:val="009A14DF"/>
    <w:rsid w:val="009A3A3B"/>
    <w:rsid w:val="009A3C64"/>
    <w:rsid w:val="009B11CD"/>
    <w:rsid w:val="009B46A7"/>
    <w:rsid w:val="009B4B87"/>
    <w:rsid w:val="009B6599"/>
    <w:rsid w:val="009C0205"/>
    <w:rsid w:val="009C19B2"/>
    <w:rsid w:val="009C76B7"/>
    <w:rsid w:val="009D12F7"/>
    <w:rsid w:val="009D4033"/>
    <w:rsid w:val="009D627C"/>
    <w:rsid w:val="009F4E9C"/>
    <w:rsid w:val="009F73D1"/>
    <w:rsid w:val="009F7E05"/>
    <w:rsid w:val="00A05603"/>
    <w:rsid w:val="00A06437"/>
    <w:rsid w:val="00A15117"/>
    <w:rsid w:val="00A15401"/>
    <w:rsid w:val="00A2741C"/>
    <w:rsid w:val="00A32C76"/>
    <w:rsid w:val="00A42619"/>
    <w:rsid w:val="00A430A6"/>
    <w:rsid w:val="00A477DC"/>
    <w:rsid w:val="00A524FC"/>
    <w:rsid w:val="00A56169"/>
    <w:rsid w:val="00A60A7C"/>
    <w:rsid w:val="00A60F76"/>
    <w:rsid w:val="00A71CE9"/>
    <w:rsid w:val="00A75FEE"/>
    <w:rsid w:val="00A767BE"/>
    <w:rsid w:val="00A83AE3"/>
    <w:rsid w:val="00A8472C"/>
    <w:rsid w:val="00A84A27"/>
    <w:rsid w:val="00A865C4"/>
    <w:rsid w:val="00A90138"/>
    <w:rsid w:val="00A9155D"/>
    <w:rsid w:val="00AA68A3"/>
    <w:rsid w:val="00AC5666"/>
    <w:rsid w:val="00AC6523"/>
    <w:rsid w:val="00AC6703"/>
    <w:rsid w:val="00AE4261"/>
    <w:rsid w:val="00AF06EE"/>
    <w:rsid w:val="00AF48E3"/>
    <w:rsid w:val="00AF6415"/>
    <w:rsid w:val="00B025B3"/>
    <w:rsid w:val="00B03AD7"/>
    <w:rsid w:val="00B04380"/>
    <w:rsid w:val="00B05BDE"/>
    <w:rsid w:val="00B079A0"/>
    <w:rsid w:val="00B145E9"/>
    <w:rsid w:val="00B16EC5"/>
    <w:rsid w:val="00B20475"/>
    <w:rsid w:val="00B23BF7"/>
    <w:rsid w:val="00B31EC5"/>
    <w:rsid w:val="00B42B2F"/>
    <w:rsid w:val="00B44C05"/>
    <w:rsid w:val="00B5260C"/>
    <w:rsid w:val="00B52F4E"/>
    <w:rsid w:val="00B55233"/>
    <w:rsid w:val="00B569AD"/>
    <w:rsid w:val="00B57FBF"/>
    <w:rsid w:val="00B6174E"/>
    <w:rsid w:val="00B64048"/>
    <w:rsid w:val="00B81AB4"/>
    <w:rsid w:val="00B82981"/>
    <w:rsid w:val="00B95301"/>
    <w:rsid w:val="00BA0F43"/>
    <w:rsid w:val="00BA2E5D"/>
    <w:rsid w:val="00BA3001"/>
    <w:rsid w:val="00BA3BA6"/>
    <w:rsid w:val="00BA564D"/>
    <w:rsid w:val="00BA6DAA"/>
    <w:rsid w:val="00BA7AC8"/>
    <w:rsid w:val="00BC3E45"/>
    <w:rsid w:val="00BC593E"/>
    <w:rsid w:val="00BC7FE6"/>
    <w:rsid w:val="00BD3528"/>
    <w:rsid w:val="00BF13B9"/>
    <w:rsid w:val="00BF3C7A"/>
    <w:rsid w:val="00C006F2"/>
    <w:rsid w:val="00C0140D"/>
    <w:rsid w:val="00C032FD"/>
    <w:rsid w:val="00C1407B"/>
    <w:rsid w:val="00C22615"/>
    <w:rsid w:val="00C2407D"/>
    <w:rsid w:val="00C6242A"/>
    <w:rsid w:val="00C62664"/>
    <w:rsid w:val="00C65C32"/>
    <w:rsid w:val="00C71AC2"/>
    <w:rsid w:val="00C71C68"/>
    <w:rsid w:val="00C82381"/>
    <w:rsid w:val="00C84578"/>
    <w:rsid w:val="00C94A73"/>
    <w:rsid w:val="00CA5D97"/>
    <w:rsid w:val="00CC35EC"/>
    <w:rsid w:val="00CC3C83"/>
    <w:rsid w:val="00CC65EC"/>
    <w:rsid w:val="00CD3766"/>
    <w:rsid w:val="00CD7FA2"/>
    <w:rsid w:val="00CE0C91"/>
    <w:rsid w:val="00CE1826"/>
    <w:rsid w:val="00CF0F72"/>
    <w:rsid w:val="00CF3AA5"/>
    <w:rsid w:val="00CF3CC3"/>
    <w:rsid w:val="00CF7845"/>
    <w:rsid w:val="00CF7B74"/>
    <w:rsid w:val="00D040B0"/>
    <w:rsid w:val="00D05389"/>
    <w:rsid w:val="00D1439F"/>
    <w:rsid w:val="00D16AAC"/>
    <w:rsid w:val="00D17EDD"/>
    <w:rsid w:val="00D3592F"/>
    <w:rsid w:val="00D41CDC"/>
    <w:rsid w:val="00D41D33"/>
    <w:rsid w:val="00D43ED1"/>
    <w:rsid w:val="00D536EA"/>
    <w:rsid w:val="00D558CA"/>
    <w:rsid w:val="00D5791F"/>
    <w:rsid w:val="00D62634"/>
    <w:rsid w:val="00D67E12"/>
    <w:rsid w:val="00D70AF8"/>
    <w:rsid w:val="00D77F03"/>
    <w:rsid w:val="00D9438E"/>
    <w:rsid w:val="00D949D8"/>
    <w:rsid w:val="00DA5494"/>
    <w:rsid w:val="00DB09BD"/>
    <w:rsid w:val="00DB26C1"/>
    <w:rsid w:val="00DC73AB"/>
    <w:rsid w:val="00DD28E8"/>
    <w:rsid w:val="00DE1474"/>
    <w:rsid w:val="00DF7ECF"/>
    <w:rsid w:val="00E13BF7"/>
    <w:rsid w:val="00E143A6"/>
    <w:rsid w:val="00E15215"/>
    <w:rsid w:val="00E272A2"/>
    <w:rsid w:val="00E2776F"/>
    <w:rsid w:val="00E36C1C"/>
    <w:rsid w:val="00E45DB4"/>
    <w:rsid w:val="00E62758"/>
    <w:rsid w:val="00E6512E"/>
    <w:rsid w:val="00E749DB"/>
    <w:rsid w:val="00E81B79"/>
    <w:rsid w:val="00E849D5"/>
    <w:rsid w:val="00E8544D"/>
    <w:rsid w:val="00E85C67"/>
    <w:rsid w:val="00EA0F47"/>
    <w:rsid w:val="00EA2C23"/>
    <w:rsid w:val="00EA2D1C"/>
    <w:rsid w:val="00EA49E8"/>
    <w:rsid w:val="00EA7829"/>
    <w:rsid w:val="00EB6051"/>
    <w:rsid w:val="00EC0461"/>
    <w:rsid w:val="00EC4128"/>
    <w:rsid w:val="00EC4D33"/>
    <w:rsid w:val="00EC5CF7"/>
    <w:rsid w:val="00EC5E77"/>
    <w:rsid w:val="00EC68A2"/>
    <w:rsid w:val="00ED163E"/>
    <w:rsid w:val="00ED267C"/>
    <w:rsid w:val="00EE2668"/>
    <w:rsid w:val="00EE34AA"/>
    <w:rsid w:val="00EE4CD3"/>
    <w:rsid w:val="00EE67C3"/>
    <w:rsid w:val="00F022FE"/>
    <w:rsid w:val="00F0416D"/>
    <w:rsid w:val="00F20D6F"/>
    <w:rsid w:val="00F231D1"/>
    <w:rsid w:val="00F25038"/>
    <w:rsid w:val="00F50895"/>
    <w:rsid w:val="00F513E0"/>
    <w:rsid w:val="00F54824"/>
    <w:rsid w:val="00F646FA"/>
    <w:rsid w:val="00F77E66"/>
    <w:rsid w:val="00FB1303"/>
    <w:rsid w:val="00FB3AB5"/>
    <w:rsid w:val="00FC31E4"/>
    <w:rsid w:val="00FC4D1B"/>
    <w:rsid w:val="00FC6D1F"/>
    <w:rsid w:val="00FD2F4D"/>
    <w:rsid w:val="00FD5AE8"/>
    <w:rsid w:val="00FD649F"/>
    <w:rsid w:val="00FD725D"/>
    <w:rsid w:val="00FF31F9"/>
    <w:rsid w:val="00FF3BE6"/>
    <w:rsid w:val="00FF6F77"/>
    <w:rsid w:val="00FF7D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71A8"/>
    <w:rPr>
      <w:sz w:val="24"/>
    </w:rPr>
  </w:style>
  <w:style w:type="paragraph" w:styleId="1">
    <w:name w:val="heading 1"/>
    <w:basedOn w:val="a"/>
    <w:next w:val="a"/>
    <w:qFormat/>
    <w:rsid w:val="001D71A8"/>
    <w:pPr>
      <w:keepNext/>
      <w:jc w:val="cente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1D71A8"/>
    <w:pPr>
      <w:jc w:val="both"/>
    </w:pPr>
  </w:style>
  <w:style w:type="character" w:customStyle="1" w:styleId="a4">
    <w:name w:val="Гипертекстовая ссылка"/>
    <w:rsid w:val="001D71A8"/>
    <w:rPr>
      <w:color w:val="008000"/>
      <w:szCs w:val="20"/>
      <w:u w:val="single"/>
    </w:rPr>
  </w:style>
  <w:style w:type="paragraph" w:customStyle="1" w:styleId="a5">
    <w:name w:val="Комментарий"/>
    <w:basedOn w:val="a"/>
    <w:next w:val="a"/>
    <w:rsid w:val="001D71A8"/>
    <w:pPr>
      <w:widowControl w:val="0"/>
      <w:autoSpaceDE w:val="0"/>
      <w:autoSpaceDN w:val="0"/>
      <w:adjustRightInd w:val="0"/>
      <w:ind w:left="170"/>
      <w:jc w:val="both"/>
    </w:pPr>
    <w:rPr>
      <w:rFonts w:ascii="Arial" w:hAnsi="Arial"/>
      <w:i/>
      <w:iCs/>
      <w:color w:val="800080"/>
      <w:sz w:val="20"/>
    </w:rPr>
  </w:style>
  <w:style w:type="paragraph" w:styleId="a6">
    <w:name w:val="Body Text Indent"/>
    <w:basedOn w:val="a"/>
    <w:rsid w:val="001D71A8"/>
    <w:pPr>
      <w:ind w:left="4820" w:hanging="4111"/>
      <w:jc w:val="both"/>
    </w:pPr>
  </w:style>
  <w:style w:type="paragraph" w:styleId="2">
    <w:name w:val="Body Text Indent 2"/>
    <w:basedOn w:val="a"/>
    <w:rsid w:val="001D71A8"/>
    <w:pPr>
      <w:ind w:left="-109"/>
      <w:jc w:val="both"/>
    </w:pPr>
  </w:style>
  <w:style w:type="paragraph" w:styleId="3">
    <w:name w:val="Body Text Indent 3"/>
    <w:basedOn w:val="a"/>
    <w:rsid w:val="001D71A8"/>
    <w:pPr>
      <w:ind w:left="4920" w:hanging="5042"/>
      <w:jc w:val="both"/>
    </w:pPr>
  </w:style>
  <w:style w:type="paragraph" w:styleId="a7">
    <w:name w:val="header"/>
    <w:basedOn w:val="a"/>
    <w:rsid w:val="001D71A8"/>
    <w:pPr>
      <w:tabs>
        <w:tab w:val="center" w:pos="4677"/>
        <w:tab w:val="right" w:pos="9355"/>
      </w:tabs>
    </w:pPr>
  </w:style>
  <w:style w:type="character" w:styleId="a8">
    <w:name w:val="page number"/>
    <w:basedOn w:val="a0"/>
    <w:rsid w:val="001D71A8"/>
  </w:style>
  <w:style w:type="paragraph" w:styleId="a9">
    <w:name w:val="footer"/>
    <w:basedOn w:val="a"/>
    <w:rsid w:val="001D71A8"/>
    <w:pPr>
      <w:tabs>
        <w:tab w:val="center" w:pos="4677"/>
        <w:tab w:val="right" w:pos="9355"/>
      </w:tabs>
    </w:pPr>
  </w:style>
  <w:style w:type="paragraph" w:styleId="aa">
    <w:name w:val="Balloon Text"/>
    <w:basedOn w:val="a"/>
    <w:semiHidden/>
    <w:rsid w:val="001D71A8"/>
    <w:rPr>
      <w:rFonts w:ascii="Tahoma" w:hAnsi="Tahoma" w:cs="Tahoma"/>
      <w:sz w:val="16"/>
      <w:szCs w:val="16"/>
    </w:rPr>
  </w:style>
  <w:style w:type="paragraph" w:styleId="ab">
    <w:name w:val="List Paragraph"/>
    <w:basedOn w:val="a"/>
    <w:uiPriority w:val="34"/>
    <w:qFormat/>
    <w:rsid w:val="001D71A8"/>
    <w:pPr>
      <w:spacing w:after="200" w:line="276" w:lineRule="auto"/>
      <w:ind w:left="720"/>
      <w:contextualSpacing/>
    </w:pPr>
    <w:rPr>
      <w:sz w:val="22"/>
      <w:szCs w:val="22"/>
      <w:lang w:eastAsia="en-US"/>
    </w:rPr>
  </w:style>
  <w:style w:type="paragraph" w:styleId="ac">
    <w:name w:val="footnote text"/>
    <w:aliases w:val="single space,footnote text,fn,FOOTNOTES,Car,Footnote,text,ft,Footnote Text Char Char Char Char Char Char,Footnote Text Char Char Char Char1,Footnote Text Char Char Char Char Char1,Footnote Text Char Char Char Char Char,f,Geneva,Geneva 9"/>
    <w:basedOn w:val="a"/>
    <w:link w:val="ad"/>
    <w:uiPriority w:val="99"/>
    <w:rsid w:val="001D71A8"/>
    <w:rPr>
      <w:sz w:val="20"/>
    </w:rPr>
  </w:style>
  <w:style w:type="character" w:styleId="ae">
    <w:name w:val="footnote reference"/>
    <w:semiHidden/>
    <w:rsid w:val="001D71A8"/>
    <w:rPr>
      <w:vertAlign w:val="superscript"/>
    </w:rPr>
  </w:style>
  <w:style w:type="paragraph" w:styleId="20">
    <w:name w:val="Body Text 2"/>
    <w:basedOn w:val="a"/>
    <w:rsid w:val="00270DDE"/>
    <w:pPr>
      <w:spacing w:after="120" w:line="480" w:lineRule="auto"/>
    </w:pPr>
    <w:rPr>
      <w:szCs w:val="24"/>
    </w:rPr>
  </w:style>
  <w:style w:type="paragraph" w:customStyle="1" w:styleId="10">
    <w:name w:val="1"/>
    <w:basedOn w:val="a"/>
    <w:rsid w:val="0029672E"/>
    <w:pPr>
      <w:spacing w:after="160" w:line="240" w:lineRule="exact"/>
    </w:pPr>
    <w:rPr>
      <w:rFonts w:ascii="Verdana" w:hAnsi="Verdana" w:cs="Verdana"/>
      <w:sz w:val="20"/>
      <w:lang w:val="en-US" w:eastAsia="en-US"/>
    </w:rPr>
  </w:style>
  <w:style w:type="paragraph" w:customStyle="1" w:styleId="11">
    <w:name w:val="Обычный1"/>
    <w:autoRedefine/>
    <w:qFormat/>
    <w:rsid w:val="00EC4D33"/>
    <w:pPr>
      <w:widowControl w:val="0"/>
      <w:autoSpaceDE w:val="0"/>
      <w:autoSpaceDN w:val="0"/>
      <w:adjustRightInd w:val="0"/>
      <w:spacing w:before="120" w:line="360" w:lineRule="auto"/>
      <w:ind w:left="-540" w:firstLine="540"/>
      <w:jc w:val="both"/>
    </w:pPr>
    <w:rPr>
      <w:sz w:val="24"/>
      <w:szCs w:val="24"/>
    </w:rPr>
  </w:style>
  <w:style w:type="paragraph" w:customStyle="1" w:styleId="21">
    <w:name w:val="Обычный2"/>
    <w:rsid w:val="009706BD"/>
    <w:pPr>
      <w:overflowPunct w:val="0"/>
      <w:autoSpaceDE w:val="0"/>
      <w:autoSpaceDN w:val="0"/>
      <w:adjustRightInd w:val="0"/>
      <w:spacing w:line="-360" w:lineRule="auto"/>
      <w:ind w:firstLine="567"/>
      <w:jc w:val="both"/>
      <w:textAlignment w:val="baseline"/>
    </w:pPr>
    <w:rPr>
      <w:sz w:val="28"/>
    </w:rPr>
  </w:style>
  <w:style w:type="paragraph" w:customStyle="1" w:styleId="af">
    <w:name w:val="Знак"/>
    <w:basedOn w:val="a"/>
    <w:rsid w:val="00286524"/>
    <w:pPr>
      <w:spacing w:after="160" w:line="240" w:lineRule="exact"/>
    </w:pPr>
    <w:rPr>
      <w:rFonts w:ascii="Verdana" w:hAnsi="Verdana" w:cs="Verdana"/>
      <w:sz w:val="20"/>
      <w:lang w:val="en-US" w:eastAsia="en-US"/>
    </w:rPr>
  </w:style>
  <w:style w:type="paragraph" w:styleId="af0">
    <w:name w:val="Normal (Web)"/>
    <w:basedOn w:val="a"/>
    <w:uiPriority w:val="99"/>
    <w:unhideWhenUsed/>
    <w:rsid w:val="009D627C"/>
    <w:pPr>
      <w:spacing w:before="100" w:beforeAutospacing="1" w:after="100" w:afterAutospacing="1"/>
    </w:pPr>
    <w:rPr>
      <w:szCs w:val="24"/>
    </w:rPr>
  </w:style>
  <w:style w:type="character" w:customStyle="1" w:styleId="ad">
    <w:name w:val="Текст сноски Знак"/>
    <w:aliases w:val="single space Знак,footnote text Знак,fn Знак,FOOTNOTES Знак,Car Знак,Footnote Знак,text Знак,ft Знак,Footnote Text Char Char Char Char Char Char Знак,Footnote Text Char Char Char Char1 Знак,Footnote Text Char Char Char Char Char1 Знак"/>
    <w:basedOn w:val="a0"/>
    <w:link w:val="ac"/>
    <w:uiPriority w:val="99"/>
    <w:rsid w:val="004A3B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356186">
      <w:bodyDiv w:val="1"/>
      <w:marLeft w:val="0"/>
      <w:marRight w:val="0"/>
      <w:marTop w:val="0"/>
      <w:marBottom w:val="0"/>
      <w:divBdr>
        <w:top w:val="none" w:sz="0" w:space="0" w:color="auto"/>
        <w:left w:val="none" w:sz="0" w:space="0" w:color="auto"/>
        <w:bottom w:val="none" w:sz="0" w:space="0" w:color="auto"/>
        <w:right w:val="none" w:sz="0" w:space="0" w:color="auto"/>
      </w:divBdr>
    </w:div>
    <w:div w:id="968974274">
      <w:bodyDiv w:val="1"/>
      <w:marLeft w:val="0"/>
      <w:marRight w:val="0"/>
      <w:marTop w:val="0"/>
      <w:marBottom w:val="0"/>
      <w:divBdr>
        <w:top w:val="none" w:sz="0" w:space="0" w:color="auto"/>
        <w:left w:val="none" w:sz="0" w:space="0" w:color="auto"/>
        <w:bottom w:val="none" w:sz="0" w:space="0" w:color="auto"/>
        <w:right w:val="none" w:sz="0" w:space="0" w:color="auto"/>
      </w:divBdr>
    </w:div>
    <w:div w:id="1121918693">
      <w:bodyDiv w:val="1"/>
      <w:marLeft w:val="0"/>
      <w:marRight w:val="0"/>
      <w:marTop w:val="0"/>
      <w:marBottom w:val="0"/>
      <w:divBdr>
        <w:top w:val="none" w:sz="0" w:space="0" w:color="auto"/>
        <w:left w:val="none" w:sz="0" w:space="0" w:color="auto"/>
        <w:bottom w:val="none" w:sz="0" w:space="0" w:color="auto"/>
        <w:right w:val="none" w:sz="0" w:space="0" w:color="auto"/>
      </w:divBdr>
    </w:div>
    <w:div w:id="1197349166">
      <w:bodyDiv w:val="1"/>
      <w:marLeft w:val="0"/>
      <w:marRight w:val="0"/>
      <w:marTop w:val="0"/>
      <w:marBottom w:val="0"/>
      <w:divBdr>
        <w:top w:val="none" w:sz="0" w:space="0" w:color="auto"/>
        <w:left w:val="none" w:sz="0" w:space="0" w:color="auto"/>
        <w:bottom w:val="none" w:sz="0" w:space="0" w:color="auto"/>
        <w:right w:val="none" w:sz="0" w:space="0" w:color="auto"/>
      </w:divBdr>
    </w:div>
    <w:div w:id="142359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72C07248-B2DD-4E46-A3B5-166F9E3C3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3039</TotalTime>
  <Pages>3</Pages>
  <Words>811</Words>
  <Characters>4623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Протокол заседания</vt:lpstr>
    </vt:vector>
  </TitlesOfParts>
  <Company>ОС</Company>
  <LinksUpToDate>false</LinksUpToDate>
  <CharactersWithSpaces>5424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заседания</dc:title>
  <dc:subject/>
  <dc:creator>Сахарова</dc:creator>
  <cp:keywords/>
  <dc:description/>
  <cp:lastModifiedBy>Лиджиева Алина Михайловна</cp:lastModifiedBy>
  <cp:revision>103</cp:revision>
  <cp:lastPrinted>2014-10-28T13:44:00Z</cp:lastPrinted>
  <dcterms:created xsi:type="dcterms:W3CDTF">2012-03-23T10:13:00Z</dcterms:created>
  <dcterms:modified xsi:type="dcterms:W3CDTF">2014-10-28T14:06:00Z</dcterms:modified>
</cp:coreProperties>
</file>