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B0" w:rsidRPr="003F66AF" w:rsidRDefault="00D9438E" w:rsidP="009866B0">
      <w:pPr>
        <w:pStyle w:val="1"/>
        <w:rPr>
          <w:sz w:val="24"/>
          <w:szCs w:val="24"/>
        </w:rPr>
      </w:pPr>
      <w:r w:rsidRPr="003F66AF">
        <w:rPr>
          <w:sz w:val="24"/>
          <w:szCs w:val="24"/>
        </w:rPr>
        <w:t xml:space="preserve"> </w:t>
      </w:r>
      <w:r w:rsidR="00BA2E5D" w:rsidRPr="003F66AF">
        <w:rPr>
          <w:sz w:val="24"/>
          <w:szCs w:val="24"/>
        </w:rPr>
        <w:t>ПРОТОКОЛ</w:t>
      </w:r>
      <w:r w:rsidR="009866B0" w:rsidRPr="003F66AF">
        <w:rPr>
          <w:sz w:val="24"/>
          <w:szCs w:val="24"/>
        </w:rPr>
        <w:t xml:space="preserve"> </w:t>
      </w:r>
    </w:p>
    <w:p w:rsidR="009866B0" w:rsidRPr="003F66AF" w:rsidRDefault="009866B0" w:rsidP="009866B0">
      <w:pPr>
        <w:pStyle w:val="1"/>
        <w:rPr>
          <w:sz w:val="24"/>
          <w:szCs w:val="24"/>
        </w:rPr>
      </w:pPr>
    </w:p>
    <w:p w:rsidR="00BA2E5D" w:rsidRPr="003F66AF" w:rsidRDefault="009866B0" w:rsidP="009866B0">
      <w:pPr>
        <w:pStyle w:val="1"/>
        <w:rPr>
          <w:sz w:val="24"/>
          <w:szCs w:val="24"/>
        </w:rPr>
      </w:pPr>
      <w:r w:rsidRPr="003F66AF">
        <w:rPr>
          <w:sz w:val="24"/>
          <w:szCs w:val="24"/>
        </w:rPr>
        <w:t xml:space="preserve"> </w:t>
      </w:r>
      <w:r w:rsidR="00BA2E5D" w:rsidRPr="003F66AF">
        <w:rPr>
          <w:sz w:val="24"/>
          <w:szCs w:val="24"/>
        </w:rPr>
        <w:t>ЗАСЕДАНИЯ</w:t>
      </w:r>
    </w:p>
    <w:p w:rsidR="00BA2E5D" w:rsidRPr="003F66AF" w:rsidRDefault="00BA2E5D" w:rsidP="009F73D1">
      <w:pPr>
        <w:jc w:val="center"/>
        <w:rPr>
          <w:szCs w:val="24"/>
        </w:rPr>
      </w:pPr>
    </w:p>
    <w:p w:rsidR="00BA2E5D" w:rsidRPr="003F66AF" w:rsidRDefault="00BA2E5D" w:rsidP="009F73D1">
      <w:pPr>
        <w:pBdr>
          <w:bottom w:val="single" w:sz="12" w:space="1" w:color="auto"/>
        </w:pBdr>
        <w:jc w:val="center"/>
        <w:rPr>
          <w:b/>
          <w:szCs w:val="24"/>
        </w:rPr>
      </w:pPr>
      <w:r w:rsidRPr="003F66AF">
        <w:rPr>
          <w:b/>
          <w:szCs w:val="24"/>
        </w:rPr>
        <w:t>ОБЩЕСТВЕННОГО СОВЕТА ПРИ ФЕДЕРАЛЬНОЙ СЛУЖБЕ ПО ГИДРОМЕТЕОРОЛОГИИ И МОНИТОРИНГУ ОКРУЖАЮЩЕЙ СРЕДЫ</w:t>
      </w:r>
    </w:p>
    <w:p w:rsidR="00C71AC2" w:rsidRPr="003F66AF" w:rsidRDefault="00C71AC2" w:rsidP="009F73D1">
      <w:pPr>
        <w:pStyle w:val="1"/>
        <w:jc w:val="right"/>
        <w:rPr>
          <w:b/>
          <w:sz w:val="24"/>
          <w:szCs w:val="24"/>
          <w:u w:val="single"/>
        </w:rPr>
      </w:pPr>
    </w:p>
    <w:p w:rsidR="00BA2E5D" w:rsidRPr="003F66AF" w:rsidRDefault="00BA2E5D" w:rsidP="009F73D1">
      <w:pPr>
        <w:pStyle w:val="1"/>
        <w:jc w:val="right"/>
        <w:rPr>
          <w:b/>
          <w:sz w:val="24"/>
          <w:szCs w:val="24"/>
          <w:u w:val="single"/>
        </w:rPr>
      </w:pPr>
      <w:r w:rsidRPr="003F66AF">
        <w:rPr>
          <w:b/>
          <w:sz w:val="24"/>
          <w:szCs w:val="24"/>
          <w:u w:val="single"/>
        </w:rPr>
        <w:t xml:space="preserve">от </w:t>
      </w:r>
      <w:r w:rsidR="00543B78">
        <w:rPr>
          <w:b/>
          <w:sz w:val="24"/>
          <w:szCs w:val="24"/>
          <w:u w:val="single"/>
        </w:rPr>
        <w:t>25</w:t>
      </w:r>
      <w:r w:rsidR="004D2B3C" w:rsidRPr="003F66AF">
        <w:rPr>
          <w:b/>
          <w:sz w:val="24"/>
          <w:szCs w:val="24"/>
          <w:u w:val="single"/>
        </w:rPr>
        <w:t xml:space="preserve"> </w:t>
      </w:r>
      <w:r w:rsidR="0037492B">
        <w:rPr>
          <w:b/>
          <w:sz w:val="24"/>
          <w:szCs w:val="24"/>
          <w:u w:val="single"/>
        </w:rPr>
        <w:t>но</w:t>
      </w:r>
      <w:r w:rsidR="00A60A7C">
        <w:rPr>
          <w:b/>
          <w:sz w:val="24"/>
          <w:szCs w:val="24"/>
          <w:u w:val="single"/>
        </w:rPr>
        <w:t>ября</w:t>
      </w:r>
      <w:r w:rsidR="005B5EB3" w:rsidRPr="003F66AF">
        <w:rPr>
          <w:b/>
          <w:sz w:val="24"/>
          <w:szCs w:val="24"/>
          <w:u w:val="single"/>
        </w:rPr>
        <w:t xml:space="preserve"> 20</w:t>
      </w:r>
      <w:r w:rsidR="00486697" w:rsidRPr="003F66AF">
        <w:rPr>
          <w:b/>
          <w:sz w:val="24"/>
          <w:szCs w:val="24"/>
          <w:u w:val="single"/>
        </w:rPr>
        <w:t>1</w:t>
      </w:r>
      <w:r w:rsidR="00B6174E">
        <w:rPr>
          <w:b/>
          <w:sz w:val="24"/>
          <w:szCs w:val="24"/>
          <w:u w:val="single"/>
        </w:rPr>
        <w:t>4</w:t>
      </w:r>
      <w:r w:rsidR="002A4B2D">
        <w:rPr>
          <w:b/>
          <w:sz w:val="24"/>
          <w:szCs w:val="24"/>
          <w:u w:val="single"/>
        </w:rPr>
        <w:t xml:space="preserve"> </w:t>
      </w:r>
      <w:r w:rsidR="00A60A7C">
        <w:rPr>
          <w:b/>
          <w:sz w:val="24"/>
          <w:szCs w:val="24"/>
          <w:u w:val="single"/>
        </w:rPr>
        <w:t>года</w:t>
      </w:r>
      <w:r w:rsidRPr="003F66AF">
        <w:rPr>
          <w:b/>
          <w:sz w:val="24"/>
          <w:szCs w:val="24"/>
          <w:u w:val="single"/>
        </w:rPr>
        <w:t xml:space="preserve"> № </w:t>
      </w:r>
      <w:r w:rsidR="00543B78">
        <w:rPr>
          <w:b/>
          <w:sz w:val="24"/>
          <w:szCs w:val="24"/>
          <w:u w:val="single"/>
        </w:rPr>
        <w:t>5</w:t>
      </w:r>
    </w:p>
    <w:p w:rsidR="00C71AC2" w:rsidRPr="003F66AF" w:rsidRDefault="00C71AC2" w:rsidP="009F73D1">
      <w:pPr>
        <w:pStyle w:val="1"/>
        <w:rPr>
          <w:sz w:val="24"/>
          <w:szCs w:val="24"/>
        </w:rPr>
      </w:pPr>
    </w:p>
    <w:p w:rsidR="00BA2E5D" w:rsidRPr="003F66AF" w:rsidRDefault="00BA2E5D" w:rsidP="009F73D1">
      <w:pPr>
        <w:pStyle w:val="1"/>
        <w:rPr>
          <w:sz w:val="24"/>
          <w:szCs w:val="24"/>
        </w:rPr>
      </w:pPr>
      <w:r w:rsidRPr="003F66AF">
        <w:rPr>
          <w:sz w:val="24"/>
          <w:szCs w:val="24"/>
        </w:rPr>
        <w:t>ПРЕДСЕДАТЕЛЬСТВОВАЛ</w:t>
      </w:r>
    </w:p>
    <w:p w:rsidR="00C71AC2" w:rsidRPr="003F66AF" w:rsidRDefault="00C71AC2" w:rsidP="009F73D1">
      <w:pPr>
        <w:jc w:val="center"/>
        <w:rPr>
          <w:szCs w:val="24"/>
        </w:rPr>
      </w:pPr>
    </w:p>
    <w:p w:rsidR="00BA2E5D" w:rsidRPr="003F66AF" w:rsidRDefault="00486697" w:rsidP="009F73D1">
      <w:pPr>
        <w:jc w:val="center"/>
        <w:rPr>
          <w:szCs w:val="24"/>
        </w:rPr>
      </w:pPr>
      <w:r w:rsidRPr="003F66AF">
        <w:rPr>
          <w:szCs w:val="24"/>
        </w:rPr>
        <w:t>Ю.С. ЦАТУРОВ</w:t>
      </w:r>
    </w:p>
    <w:p w:rsidR="0023107B" w:rsidRPr="003F66AF" w:rsidRDefault="0023107B" w:rsidP="009F73D1">
      <w:pPr>
        <w:rPr>
          <w:szCs w:val="24"/>
          <w:u w:val="single"/>
        </w:rPr>
      </w:pPr>
    </w:p>
    <w:p w:rsidR="00BA2E5D" w:rsidRPr="00FD5AE8" w:rsidRDefault="00BA2E5D" w:rsidP="009F73D1">
      <w:pPr>
        <w:rPr>
          <w:szCs w:val="24"/>
          <w:u w:val="single"/>
        </w:rPr>
      </w:pPr>
      <w:r w:rsidRPr="00FD5AE8">
        <w:rPr>
          <w:szCs w:val="24"/>
          <w:u w:val="single"/>
        </w:rPr>
        <w:t>Присутствовали</w:t>
      </w:r>
    </w:p>
    <w:p w:rsidR="00BA2E5D" w:rsidRPr="00FD5AE8" w:rsidRDefault="00BA2E5D" w:rsidP="00C71AC2">
      <w:pPr>
        <w:rPr>
          <w:szCs w:val="24"/>
        </w:rPr>
      </w:pPr>
    </w:p>
    <w:tbl>
      <w:tblPr>
        <w:tblW w:w="10173" w:type="dxa"/>
        <w:tblLook w:val="0000" w:firstRow="0" w:lastRow="0" w:firstColumn="0" w:lastColumn="0" w:noHBand="0" w:noVBand="0"/>
      </w:tblPr>
      <w:tblGrid>
        <w:gridCol w:w="3067"/>
        <w:gridCol w:w="7106"/>
      </w:tblGrid>
      <w:tr w:rsidR="00BA2E5D" w:rsidRPr="00FD5AE8" w:rsidTr="006A0EDE">
        <w:trPr>
          <w:trHeight w:val="1056"/>
        </w:trPr>
        <w:tc>
          <w:tcPr>
            <w:tcW w:w="3067" w:type="dxa"/>
          </w:tcPr>
          <w:p w:rsidR="000C0691" w:rsidRPr="00FD5AE8" w:rsidRDefault="00BA2E5D" w:rsidP="00994ECB">
            <w:pPr>
              <w:rPr>
                <w:szCs w:val="24"/>
              </w:rPr>
            </w:pPr>
            <w:r w:rsidRPr="00FD5AE8">
              <w:rPr>
                <w:szCs w:val="24"/>
              </w:rPr>
              <w:t>Члены Общественного совета:</w:t>
            </w:r>
          </w:p>
        </w:tc>
        <w:tc>
          <w:tcPr>
            <w:tcW w:w="7106" w:type="dxa"/>
          </w:tcPr>
          <w:p w:rsidR="00A60A7C" w:rsidRPr="00FD5AE8" w:rsidRDefault="00543B78" w:rsidP="00214C93">
            <w:pPr>
              <w:ind w:right="-140"/>
              <w:rPr>
                <w:szCs w:val="24"/>
              </w:rPr>
            </w:pPr>
            <w:r>
              <w:rPr>
                <w:szCs w:val="24"/>
              </w:rPr>
              <w:t xml:space="preserve">А.С. Бунарев, </w:t>
            </w:r>
            <w:r w:rsidR="00214C93" w:rsidRPr="00FD5AE8">
              <w:rPr>
                <w:szCs w:val="24"/>
              </w:rPr>
              <w:t xml:space="preserve">З.И. Воронкова, </w:t>
            </w:r>
            <w:r w:rsidR="009238FF" w:rsidRPr="00FD5AE8">
              <w:rPr>
                <w:szCs w:val="24"/>
              </w:rPr>
              <w:t>Л.В. Задворнова</w:t>
            </w:r>
            <w:r w:rsidR="00DF7ECF" w:rsidRPr="00FD5AE8">
              <w:rPr>
                <w:szCs w:val="24"/>
              </w:rPr>
              <w:t>,</w:t>
            </w:r>
            <w:r w:rsidR="00B6174E" w:rsidRPr="00FD5AE8">
              <w:rPr>
                <w:szCs w:val="24"/>
              </w:rPr>
              <w:t xml:space="preserve"> </w:t>
            </w:r>
            <w:r>
              <w:rPr>
                <w:szCs w:val="24"/>
              </w:rPr>
              <w:t xml:space="preserve">В.М. Захаров, </w:t>
            </w:r>
          </w:p>
          <w:p w:rsidR="008F7244" w:rsidRDefault="00A60A7C" w:rsidP="00214C93">
            <w:pPr>
              <w:ind w:right="-140"/>
              <w:rPr>
                <w:szCs w:val="24"/>
              </w:rPr>
            </w:pPr>
            <w:r w:rsidRPr="00FD5AE8">
              <w:rPr>
                <w:szCs w:val="24"/>
              </w:rPr>
              <w:t xml:space="preserve">А.О. Кокорин, </w:t>
            </w:r>
            <w:r w:rsidR="00FC4D1B" w:rsidRPr="00FD5AE8">
              <w:rPr>
                <w:szCs w:val="24"/>
              </w:rPr>
              <w:t xml:space="preserve">Л.Г. Минаева, </w:t>
            </w:r>
            <w:r w:rsidRPr="00FD5AE8">
              <w:rPr>
                <w:szCs w:val="24"/>
              </w:rPr>
              <w:t xml:space="preserve">А.А. Минин, </w:t>
            </w:r>
            <w:r w:rsidR="008F7244">
              <w:rPr>
                <w:szCs w:val="24"/>
              </w:rPr>
              <w:t xml:space="preserve">Ю.Б. Павлюков, </w:t>
            </w:r>
          </w:p>
          <w:p w:rsidR="000C0691" w:rsidRPr="00FD5AE8" w:rsidRDefault="00B6174E" w:rsidP="00214C93">
            <w:pPr>
              <w:ind w:right="-140"/>
              <w:rPr>
                <w:szCs w:val="24"/>
              </w:rPr>
            </w:pPr>
            <w:r w:rsidRPr="00FD5AE8">
              <w:rPr>
                <w:szCs w:val="24"/>
              </w:rPr>
              <w:t xml:space="preserve">В.Л. Поляков, </w:t>
            </w:r>
            <w:bookmarkStart w:id="0" w:name="_GoBack"/>
            <w:bookmarkEnd w:id="0"/>
            <w:r w:rsidR="00A60A7C" w:rsidRPr="00FD5AE8">
              <w:rPr>
                <w:szCs w:val="24"/>
              </w:rPr>
              <w:t>Н.Г. Рыбальский,</w:t>
            </w:r>
            <w:r w:rsidR="00214C93" w:rsidRPr="00FD5AE8">
              <w:rPr>
                <w:szCs w:val="24"/>
              </w:rPr>
              <w:t xml:space="preserve"> </w:t>
            </w:r>
            <w:r w:rsidR="00A60A7C" w:rsidRPr="00FD5AE8">
              <w:rPr>
                <w:szCs w:val="24"/>
              </w:rPr>
              <w:t>Ю.В. Смирнова, И.М. Ягубов</w:t>
            </w:r>
          </w:p>
          <w:p w:rsidR="00994ECB" w:rsidRPr="00FD5AE8" w:rsidRDefault="00994ECB" w:rsidP="00994ECB">
            <w:pPr>
              <w:ind w:right="-140"/>
              <w:rPr>
                <w:szCs w:val="24"/>
              </w:rPr>
            </w:pPr>
          </w:p>
        </w:tc>
      </w:tr>
      <w:tr w:rsidR="00BA2E5D" w:rsidRPr="00FD5AE8" w:rsidTr="006A0EDE">
        <w:tc>
          <w:tcPr>
            <w:tcW w:w="3067" w:type="dxa"/>
          </w:tcPr>
          <w:p w:rsidR="00AC6523" w:rsidRDefault="00BA2E5D" w:rsidP="00C71AC2">
            <w:pPr>
              <w:rPr>
                <w:szCs w:val="24"/>
              </w:rPr>
            </w:pPr>
            <w:r w:rsidRPr="00FD5AE8">
              <w:rPr>
                <w:szCs w:val="24"/>
              </w:rPr>
              <w:t>Ответственные работники центрального аппарата Росгидромета:</w:t>
            </w:r>
          </w:p>
          <w:p w:rsidR="00543B78" w:rsidRPr="00FD5AE8" w:rsidRDefault="00543B78" w:rsidP="00C71AC2">
            <w:pPr>
              <w:rPr>
                <w:szCs w:val="24"/>
              </w:rPr>
            </w:pPr>
          </w:p>
        </w:tc>
        <w:tc>
          <w:tcPr>
            <w:tcW w:w="7106" w:type="dxa"/>
          </w:tcPr>
          <w:p w:rsidR="00BE6F35" w:rsidRDefault="00A60A7C" w:rsidP="00A60A7C">
            <w:pPr>
              <w:rPr>
                <w:szCs w:val="24"/>
              </w:rPr>
            </w:pPr>
            <w:r w:rsidRPr="00FD5AE8">
              <w:rPr>
                <w:szCs w:val="24"/>
              </w:rPr>
              <w:t>А.А. Бочков,</w:t>
            </w:r>
            <w:r w:rsidR="006B253A">
              <w:rPr>
                <w:szCs w:val="24"/>
              </w:rPr>
              <w:t xml:space="preserve"> </w:t>
            </w:r>
            <w:r w:rsidRPr="00FD5AE8">
              <w:rPr>
                <w:szCs w:val="24"/>
              </w:rPr>
              <w:t>В.Ю. Верятин</w:t>
            </w:r>
            <w:r w:rsidR="00214C93" w:rsidRPr="00FD5AE8">
              <w:rPr>
                <w:szCs w:val="24"/>
              </w:rPr>
              <w:t xml:space="preserve">, </w:t>
            </w:r>
            <w:r w:rsidRPr="00FD5AE8">
              <w:rPr>
                <w:szCs w:val="24"/>
              </w:rPr>
              <w:t xml:space="preserve">А.И. Евдокимов, Л.М. Засимова, </w:t>
            </w:r>
          </w:p>
          <w:p w:rsidR="00A60A7C" w:rsidRPr="00BE6F35" w:rsidRDefault="00A60A7C" w:rsidP="00A60A7C">
            <w:pPr>
              <w:rPr>
                <w:szCs w:val="24"/>
              </w:rPr>
            </w:pPr>
            <w:r w:rsidRPr="00FD5AE8">
              <w:rPr>
                <w:szCs w:val="24"/>
              </w:rPr>
              <w:t>Г.С. Литовченко</w:t>
            </w:r>
            <w:r w:rsidR="00BE6F35">
              <w:rPr>
                <w:szCs w:val="24"/>
              </w:rPr>
              <w:t>,</w:t>
            </w:r>
            <w:r w:rsidR="00BE6F35" w:rsidRPr="00BE6F35">
              <w:rPr>
                <w:szCs w:val="24"/>
              </w:rPr>
              <w:t xml:space="preserve"> </w:t>
            </w:r>
            <w:r w:rsidR="009C23A2">
              <w:rPr>
                <w:szCs w:val="24"/>
              </w:rPr>
              <w:t xml:space="preserve">Н.А. Сахарова, </w:t>
            </w:r>
            <w:r w:rsidR="00BE6F35">
              <w:rPr>
                <w:szCs w:val="24"/>
              </w:rPr>
              <w:t>И.И. Сметанина, А.А. Фатехов</w:t>
            </w:r>
          </w:p>
          <w:p w:rsidR="005B5EB3" w:rsidRPr="00FD5AE8" w:rsidRDefault="005B5EB3" w:rsidP="00214C93">
            <w:pPr>
              <w:rPr>
                <w:szCs w:val="24"/>
              </w:rPr>
            </w:pPr>
          </w:p>
        </w:tc>
      </w:tr>
      <w:tr w:rsidR="00543B78" w:rsidRPr="00FD5AE8" w:rsidTr="006A0EDE">
        <w:tc>
          <w:tcPr>
            <w:tcW w:w="3067" w:type="dxa"/>
          </w:tcPr>
          <w:p w:rsidR="00543B78" w:rsidRPr="00552C23" w:rsidRDefault="00543B78" w:rsidP="00C71AC2">
            <w:pPr>
              <w:rPr>
                <w:szCs w:val="24"/>
              </w:rPr>
            </w:pPr>
            <w:r>
              <w:rPr>
                <w:szCs w:val="24"/>
              </w:rPr>
              <w:t>При рассмотрении вопросов</w:t>
            </w:r>
            <w:r w:rsidR="00552C23">
              <w:rPr>
                <w:szCs w:val="24"/>
              </w:rPr>
              <w:t>:</w:t>
            </w:r>
          </w:p>
        </w:tc>
        <w:tc>
          <w:tcPr>
            <w:tcW w:w="7106" w:type="dxa"/>
          </w:tcPr>
          <w:p w:rsidR="00212FAB" w:rsidRDefault="00212FAB" w:rsidP="00212FAB">
            <w:pPr>
              <w:ind w:right="-108"/>
              <w:rPr>
                <w:szCs w:val="24"/>
              </w:rPr>
            </w:pPr>
            <w:r>
              <w:rPr>
                <w:szCs w:val="24"/>
              </w:rPr>
              <w:t>В.Г. Блинов – внештатный советник Руководителя Росгидромета;</w:t>
            </w:r>
          </w:p>
          <w:p w:rsidR="006A0EDE" w:rsidRDefault="006A0EDE" w:rsidP="00212FAB">
            <w:pPr>
              <w:ind w:right="-108"/>
              <w:rPr>
                <w:szCs w:val="24"/>
              </w:rPr>
            </w:pPr>
          </w:p>
          <w:p w:rsidR="00543B78" w:rsidRDefault="00212FAB" w:rsidP="00A60A7C">
            <w:pPr>
              <w:rPr>
                <w:szCs w:val="24"/>
              </w:rPr>
            </w:pPr>
            <w:r>
              <w:rPr>
                <w:szCs w:val="24"/>
              </w:rPr>
              <w:t>А.И. Богуш – проректор по международным связям РГГМУ;</w:t>
            </w:r>
          </w:p>
          <w:p w:rsidR="006A0EDE" w:rsidRDefault="006A0EDE" w:rsidP="00A60A7C">
            <w:pPr>
              <w:rPr>
                <w:szCs w:val="24"/>
              </w:rPr>
            </w:pPr>
          </w:p>
          <w:p w:rsidR="00212FAB" w:rsidRPr="009C23A2" w:rsidRDefault="006A0EDE" w:rsidP="00A60A7C">
            <w:pPr>
              <w:rPr>
                <w:szCs w:val="24"/>
              </w:rPr>
            </w:pPr>
            <w:r>
              <w:rPr>
                <w:szCs w:val="24"/>
              </w:rPr>
              <w:t>Г.Н. Чичасов – ректор ФГБОУ ДПО «ИПК»</w:t>
            </w:r>
          </w:p>
        </w:tc>
      </w:tr>
    </w:tbl>
    <w:p w:rsidR="00BE6F35" w:rsidRDefault="00BE6F35" w:rsidP="00BE6F35">
      <w:pPr>
        <w:spacing w:line="320" w:lineRule="exact"/>
        <w:ind w:firstLine="851"/>
        <w:jc w:val="both"/>
        <w:rPr>
          <w:szCs w:val="24"/>
        </w:rPr>
      </w:pPr>
    </w:p>
    <w:p w:rsidR="006A5122" w:rsidRPr="00FD5AE8" w:rsidRDefault="00BE6F35" w:rsidP="00670E85">
      <w:pPr>
        <w:spacing w:line="320" w:lineRule="exact"/>
        <w:ind w:firstLine="567"/>
        <w:jc w:val="both"/>
        <w:rPr>
          <w:szCs w:val="24"/>
        </w:rPr>
      </w:pPr>
      <w:r w:rsidRPr="00FD5AE8">
        <w:rPr>
          <w:szCs w:val="24"/>
        </w:rPr>
        <w:t>В заседании Общественного совета при Федеральной службе по гидрометеорологии и мониторингу окружающей среды принял участие Руководитель Росгидромета А.В. Фролов.</w:t>
      </w:r>
    </w:p>
    <w:tbl>
      <w:tblPr>
        <w:tblW w:w="9727" w:type="dxa"/>
        <w:jc w:val="center"/>
        <w:tblBorders>
          <w:insideH w:val="single" w:sz="4" w:space="0" w:color="auto"/>
        </w:tblBorders>
        <w:tblLook w:val="01E0" w:firstRow="1" w:lastRow="1" w:firstColumn="1" w:lastColumn="1" w:noHBand="0" w:noVBand="0"/>
      </w:tblPr>
      <w:tblGrid>
        <w:gridCol w:w="9727"/>
      </w:tblGrid>
      <w:tr w:rsidR="00BA2E5D" w:rsidRPr="00FD5AE8" w:rsidTr="006A0EDE">
        <w:trPr>
          <w:trHeight w:val="980"/>
          <w:jc w:val="center"/>
        </w:trPr>
        <w:tc>
          <w:tcPr>
            <w:tcW w:w="9727" w:type="dxa"/>
          </w:tcPr>
          <w:p w:rsidR="006A0EDE" w:rsidRDefault="006A0EDE" w:rsidP="00670E85">
            <w:pPr>
              <w:keepNext/>
              <w:spacing w:line="320" w:lineRule="exact"/>
              <w:rPr>
                <w:b/>
                <w:szCs w:val="24"/>
              </w:rPr>
            </w:pPr>
          </w:p>
          <w:p w:rsidR="0022341D" w:rsidRPr="00BE6F35" w:rsidRDefault="0022341D" w:rsidP="00670E85">
            <w:pPr>
              <w:keepNext/>
              <w:spacing w:line="320" w:lineRule="exact"/>
              <w:rPr>
                <w:b/>
                <w:szCs w:val="24"/>
              </w:rPr>
            </w:pPr>
          </w:p>
          <w:p w:rsidR="00BA2E5D" w:rsidRPr="006A0EDE" w:rsidRDefault="00006A7F" w:rsidP="00D268EA">
            <w:pPr>
              <w:pStyle w:val="ac"/>
              <w:keepNext/>
              <w:numPr>
                <w:ilvl w:val="0"/>
                <w:numId w:val="21"/>
              </w:numPr>
              <w:spacing w:after="0" w:line="320" w:lineRule="exact"/>
              <w:ind w:left="716" w:hanging="222"/>
              <w:jc w:val="center"/>
              <w:rPr>
                <w:szCs w:val="24"/>
              </w:rPr>
            </w:pPr>
            <w:r w:rsidRPr="006A0EDE">
              <w:rPr>
                <w:b/>
                <w:sz w:val="24"/>
                <w:szCs w:val="24"/>
              </w:rPr>
              <w:t>О</w:t>
            </w:r>
            <w:r w:rsidR="00B6174E" w:rsidRPr="006A0EDE">
              <w:rPr>
                <w:b/>
                <w:sz w:val="24"/>
                <w:szCs w:val="24"/>
              </w:rPr>
              <w:t xml:space="preserve"> </w:t>
            </w:r>
            <w:r w:rsidR="006A0EDE" w:rsidRPr="006A0EDE">
              <w:rPr>
                <w:b/>
                <w:sz w:val="24"/>
                <w:szCs w:val="24"/>
              </w:rPr>
              <w:t xml:space="preserve">подготовке кадров для Росгидромета, в том числе </w:t>
            </w:r>
            <w:r w:rsidR="00D268EA">
              <w:rPr>
                <w:b/>
                <w:sz w:val="24"/>
                <w:szCs w:val="24"/>
              </w:rPr>
              <w:t>об оценке эффектив</w:t>
            </w:r>
            <w:r w:rsidR="00BA6FBC">
              <w:rPr>
                <w:b/>
                <w:sz w:val="24"/>
                <w:szCs w:val="24"/>
              </w:rPr>
              <w:t>ности деятельности Росгидромета</w:t>
            </w:r>
            <w:r w:rsidR="00D268EA">
              <w:rPr>
                <w:b/>
                <w:sz w:val="24"/>
                <w:szCs w:val="24"/>
              </w:rPr>
              <w:t xml:space="preserve"> в части кадровой составляющей  </w:t>
            </w:r>
          </w:p>
        </w:tc>
      </w:tr>
      <w:tr w:rsidR="00BA2E5D" w:rsidRPr="00FD5AE8" w:rsidTr="00AC6523">
        <w:trPr>
          <w:jc w:val="center"/>
        </w:trPr>
        <w:tc>
          <w:tcPr>
            <w:tcW w:w="9727" w:type="dxa"/>
          </w:tcPr>
          <w:p w:rsidR="00BA2E5D" w:rsidRPr="00FD5AE8" w:rsidRDefault="00BA2E5D" w:rsidP="006A0EDE">
            <w:pPr>
              <w:spacing w:line="320" w:lineRule="exact"/>
              <w:jc w:val="center"/>
              <w:rPr>
                <w:szCs w:val="24"/>
              </w:rPr>
            </w:pPr>
            <w:r w:rsidRPr="00FD5AE8">
              <w:rPr>
                <w:szCs w:val="24"/>
              </w:rPr>
              <w:t>(</w:t>
            </w:r>
            <w:r w:rsidR="006A0EDE">
              <w:rPr>
                <w:szCs w:val="24"/>
              </w:rPr>
              <w:t xml:space="preserve">А.И. Богуш, </w:t>
            </w:r>
            <w:r w:rsidR="00947111">
              <w:rPr>
                <w:szCs w:val="24"/>
              </w:rPr>
              <w:t xml:space="preserve">А.С. Бунарев, </w:t>
            </w:r>
            <w:r w:rsidR="00947111" w:rsidRPr="00FD5AE8">
              <w:rPr>
                <w:szCs w:val="24"/>
              </w:rPr>
              <w:t xml:space="preserve">В.Ю. Верятин, З.И. Воронкова, Л.В. Задворнова, </w:t>
            </w:r>
            <w:r w:rsidR="00C452FA">
              <w:rPr>
                <w:szCs w:val="24"/>
              </w:rPr>
              <w:t>Л.Г. Минаева,</w:t>
            </w:r>
            <w:r w:rsidR="00023D8B">
              <w:rPr>
                <w:szCs w:val="24"/>
              </w:rPr>
              <w:t xml:space="preserve"> </w:t>
            </w:r>
            <w:r w:rsidR="00821704">
              <w:rPr>
                <w:szCs w:val="24"/>
              </w:rPr>
              <w:t xml:space="preserve">А.В. Фролов, </w:t>
            </w:r>
            <w:r w:rsidR="00DB09BD" w:rsidRPr="00FD5AE8">
              <w:rPr>
                <w:szCs w:val="24"/>
              </w:rPr>
              <w:t>Ю.С. Цатуров</w:t>
            </w:r>
            <w:r w:rsidRPr="00FD5AE8">
              <w:rPr>
                <w:szCs w:val="24"/>
              </w:rPr>
              <w:t>)</w:t>
            </w:r>
          </w:p>
        </w:tc>
      </w:tr>
    </w:tbl>
    <w:p w:rsidR="00BA2E5D" w:rsidRPr="00FD5AE8" w:rsidRDefault="00BA2E5D" w:rsidP="009D4033">
      <w:pPr>
        <w:keepNext/>
        <w:spacing w:line="320" w:lineRule="exact"/>
        <w:jc w:val="both"/>
        <w:rPr>
          <w:szCs w:val="24"/>
        </w:rPr>
      </w:pPr>
    </w:p>
    <w:p w:rsidR="00270DDE" w:rsidRPr="006A0EDE" w:rsidRDefault="00270DDE" w:rsidP="00E848E5">
      <w:pPr>
        <w:ind w:firstLine="567"/>
        <w:rPr>
          <w:szCs w:val="24"/>
        </w:rPr>
      </w:pPr>
      <w:r w:rsidRPr="006A0EDE">
        <w:rPr>
          <w:szCs w:val="24"/>
        </w:rPr>
        <w:t xml:space="preserve">Общественный совет </w:t>
      </w:r>
      <w:r w:rsidR="005E5B6C" w:rsidRPr="006A0EDE">
        <w:rPr>
          <w:szCs w:val="24"/>
        </w:rPr>
        <w:t xml:space="preserve">при Росгидромете </w:t>
      </w:r>
      <w:r w:rsidRPr="006A0EDE">
        <w:rPr>
          <w:szCs w:val="24"/>
        </w:rPr>
        <w:t>решил:</w:t>
      </w:r>
    </w:p>
    <w:p w:rsidR="000C472F" w:rsidRPr="006A0EDE" w:rsidRDefault="00FC4D1B" w:rsidP="007606E1">
      <w:pPr>
        <w:pStyle w:val="ac"/>
        <w:keepNext/>
        <w:numPr>
          <w:ilvl w:val="0"/>
          <w:numId w:val="9"/>
        </w:numPr>
        <w:tabs>
          <w:tab w:val="left" w:pos="851"/>
        </w:tabs>
        <w:spacing w:after="0" w:line="320" w:lineRule="exact"/>
        <w:ind w:left="0" w:firstLine="567"/>
        <w:jc w:val="both"/>
        <w:rPr>
          <w:sz w:val="24"/>
          <w:szCs w:val="24"/>
        </w:rPr>
      </w:pPr>
      <w:r w:rsidRPr="006A0EDE">
        <w:rPr>
          <w:sz w:val="24"/>
          <w:szCs w:val="24"/>
        </w:rPr>
        <w:t xml:space="preserve">Принять к сведению </w:t>
      </w:r>
      <w:r w:rsidR="006F6CBC" w:rsidRPr="006A0EDE">
        <w:rPr>
          <w:sz w:val="24"/>
          <w:szCs w:val="24"/>
        </w:rPr>
        <w:t>информацию</w:t>
      </w:r>
      <w:r w:rsidRPr="006A0EDE">
        <w:rPr>
          <w:sz w:val="24"/>
          <w:szCs w:val="24"/>
        </w:rPr>
        <w:t xml:space="preserve"> </w:t>
      </w:r>
      <w:r w:rsidR="006A0EDE" w:rsidRPr="006A0EDE">
        <w:rPr>
          <w:sz w:val="24"/>
          <w:szCs w:val="24"/>
        </w:rPr>
        <w:t>проректор</w:t>
      </w:r>
      <w:r w:rsidR="00946B19">
        <w:rPr>
          <w:sz w:val="24"/>
          <w:szCs w:val="24"/>
        </w:rPr>
        <w:t>а</w:t>
      </w:r>
      <w:r w:rsidR="006A0EDE" w:rsidRPr="006A0EDE">
        <w:rPr>
          <w:sz w:val="24"/>
          <w:szCs w:val="24"/>
        </w:rPr>
        <w:t xml:space="preserve"> по международным связям РГГМУ</w:t>
      </w:r>
      <w:r w:rsidR="00A60A7C" w:rsidRPr="006A0EDE">
        <w:rPr>
          <w:sz w:val="24"/>
          <w:szCs w:val="24"/>
        </w:rPr>
        <w:t xml:space="preserve"> </w:t>
      </w:r>
      <w:r w:rsidR="006A0EDE" w:rsidRPr="006A0EDE">
        <w:rPr>
          <w:sz w:val="24"/>
          <w:szCs w:val="24"/>
        </w:rPr>
        <w:t xml:space="preserve">А.И. Богуша </w:t>
      </w:r>
      <w:r w:rsidR="00006A7F" w:rsidRPr="006A0EDE">
        <w:rPr>
          <w:sz w:val="24"/>
          <w:szCs w:val="24"/>
        </w:rPr>
        <w:t>«</w:t>
      </w:r>
      <w:r w:rsidR="00D268EA" w:rsidRPr="00D268EA">
        <w:rPr>
          <w:sz w:val="24"/>
          <w:szCs w:val="24"/>
        </w:rPr>
        <w:t>О подготовке кадров для Росгидромета, в том числе об оценке эффектив</w:t>
      </w:r>
      <w:r w:rsidR="006B253A">
        <w:rPr>
          <w:sz w:val="24"/>
          <w:szCs w:val="24"/>
        </w:rPr>
        <w:t>ности деятельности Росгидромета</w:t>
      </w:r>
      <w:r w:rsidR="00D268EA" w:rsidRPr="00D268EA">
        <w:rPr>
          <w:sz w:val="24"/>
          <w:szCs w:val="24"/>
        </w:rPr>
        <w:t xml:space="preserve"> в части кадровой составляющей</w:t>
      </w:r>
      <w:r w:rsidR="002C327D" w:rsidRPr="00D268EA">
        <w:rPr>
          <w:sz w:val="24"/>
          <w:szCs w:val="24"/>
        </w:rPr>
        <w:t>»</w:t>
      </w:r>
      <w:r w:rsidR="0086569C" w:rsidRPr="00D268EA">
        <w:rPr>
          <w:sz w:val="24"/>
          <w:szCs w:val="24"/>
        </w:rPr>
        <w:t>.</w:t>
      </w:r>
    </w:p>
    <w:p w:rsidR="00624FEC" w:rsidRDefault="00B81AB4" w:rsidP="007606E1">
      <w:pPr>
        <w:pStyle w:val="20"/>
        <w:numPr>
          <w:ilvl w:val="0"/>
          <w:numId w:val="9"/>
        </w:numPr>
        <w:tabs>
          <w:tab w:val="left" w:pos="851"/>
        </w:tabs>
        <w:spacing w:after="0" w:line="240" w:lineRule="auto"/>
        <w:ind w:left="0" w:firstLine="567"/>
        <w:jc w:val="both"/>
      </w:pPr>
      <w:r w:rsidRPr="006A0EDE">
        <w:t>Рекомендовать Росгидромету</w:t>
      </w:r>
      <w:r w:rsidR="007678F2" w:rsidRPr="006A0EDE">
        <w:t>:</w:t>
      </w:r>
    </w:p>
    <w:p w:rsidR="00CE6E1C" w:rsidRPr="00385505" w:rsidRDefault="00CE6E1C" w:rsidP="00E5112B">
      <w:pPr>
        <w:pStyle w:val="ad"/>
        <w:ind w:firstLine="567"/>
        <w:jc w:val="both"/>
        <w:rPr>
          <w:sz w:val="24"/>
          <w:szCs w:val="24"/>
        </w:rPr>
      </w:pPr>
      <w:r>
        <w:rPr>
          <w:sz w:val="24"/>
          <w:szCs w:val="24"/>
        </w:rPr>
        <w:t>2.1. У</w:t>
      </w:r>
      <w:r w:rsidRPr="00385505">
        <w:rPr>
          <w:color w:val="000000"/>
          <w:sz w:val="24"/>
          <w:szCs w:val="24"/>
        </w:rPr>
        <w:t xml:space="preserve">правлению делами, </w:t>
      </w:r>
      <w:r>
        <w:rPr>
          <w:color w:val="000000"/>
          <w:sz w:val="24"/>
          <w:szCs w:val="24"/>
        </w:rPr>
        <w:t>правового обеспечения и кадров ц</w:t>
      </w:r>
      <w:r w:rsidRPr="00385505">
        <w:rPr>
          <w:color w:val="000000"/>
          <w:sz w:val="24"/>
          <w:szCs w:val="24"/>
        </w:rPr>
        <w:t>ентрального аппарата Росгидромета (В.Ю.</w:t>
      </w:r>
      <w:r>
        <w:rPr>
          <w:color w:val="000000"/>
          <w:sz w:val="24"/>
          <w:szCs w:val="24"/>
        </w:rPr>
        <w:t xml:space="preserve"> </w:t>
      </w:r>
      <w:r w:rsidRPr="00385505">
        <w:rPr>
          <w:color w:val="000000"/>
          <w:sz w:val="24"/>
          <w:szCs w:val="24"/>
        </w:rPr>
        <w:t xml:space="preserve">Верятин): </w:t>
      </w:r>
    </w:p>
    <w:p w:rsidR="00CE6E1C" w:rsidRPr="00385505" w:rsidRDefault="00CE6E1C" w:rsidP="00CE7107">
      <w:pPr>
        <w:pStyle w:val="af1"/>
        <w:shd w:val="clear" w:color="auto" w:fill="FFFFFF"/>
        <w:spacing w:before="0" w:beforeAutospacing="0" w:after="0" w:afterAutospacing="0"/>
        <w:ind w:firstLine="567"/>
        <w:jc w:val="both"/>
        <w:rPr>
          <w:color w:val="000000"/>
        </w:rPr>
      </w:pPr>
      <w:r w:rsidRPr="00385505">
        <w:rPr>
          <w:color w:val="000000"/>
        </w:rPr>
        <w:t>- совместно с Российским государственным гидрометеорологическим университетом (РГГМУ) подготовить и утвердить согласованную рабочую программу реализации Соглашения о стратегическом партнерстве между Ро</w:t>
      </w:r>
      <w:r>
        <w:rPr>
          <w:color w:val="000000"/>
        </w:rPr>
        <w:t>сгидрометом и РГГМУ на 2015 год;</w:t>
      </w:r>
    </w:p>
    <w:p w:rsidR="00CE6E1C" w:rsidRPr="004D56F7" w:rsidRDefault="00CE6E1C" w:rsidP="00CE7107">
      <w:pPr>
        <w:pStyle w:val="af1"/>
        <w:shd w:val="clear" w:color="auto" w:fill="FFFFFF"/>
        <w:spacing w:before="0" w:beforeAutospacing="0" w:after="0" w:afterAutospacing="0"/>
        <w:ind w:firstLine="567"/>
        <w:jc w:val="both"/>
        <w:rPr>
          <w:color w:val="000000"/>
        </w:rPr>
      </w:pPr>
      <w:r w:rsidRPr="00385505">
        <w:rPr>
          <w:color w:val="000000"/>
        </w:rPr>
        <w:t xml:space="preserve">- </w:t>
      </w:r>
      <w:r>
        <w:rPr>
          <w:color w:val="000000"/>
        </w:rPr>
        <w:t xml:space="preserve">уточнить </w:t>
      </w:r>
      <w:r w:rsidRPr="00385505">
        <w:rPr>
          <w:color w:val="000000"/>
        </w:rPr>
        <w:t>кадровые потребности в молодых специалистах на 2015-2020 гг</w:t>
      </w:r>
      <w:r>
        <w:rPr>
          <w:color w:val="000000"/>
        </w:rPr>
        <w:t>.</w:t>
      </w:r>
      <w:r w:rsidRPr="00385505">
        <w:rPr>
          <w:color w:val="000000"/>
        </w:rPr>
        <w:t xml:space="preserve"> с детализацией по специализациям подготовки и согласованными требованиями к </w:t>
      </w:r>
      <w:r w:rsidRPr="00385505">
        <w:rPr>
          <w:color w:val="000000"/>
        </w:rPr>
        <w:lastRenderedPageBreak/>
        <w:t>профессиональным компетенциям на основе вновь разработанных профессио</w:t>
      </w:r>
      <w:r>
        <w:rPr>
          <w:color w:val="000000"/>
        </w:rPr>
        <w:t xml:space="preserve">нальных </w:t>
      </w:r>
      <w:r w:rsidRPr="004D56F7">
        <w:rPr>
          <w:color w:val="000000"/>
        </w:rPr>
        <w:t>стандартов «метеоролог», «гидролог» и «океанолог».</w:t>
      </w:r>
    </w:p>
    <w:p w:rsidR="00375175" w:rsidRDefault="0052696F" w:rsidP="00375175">
      <w:pPr>
        <w:pStyle w:val="20"/>
        <w:tabs>
          <w:tab w:val="left" w:pos="993"/>
        </w:tabs>
        <w:spacing w:after="0" w:line="240" w:lineRule="auto"/>
        <w:ind w:firstLine="567"/>
        <w:jc w:val="both"/>
      </w:pPr>
      <w:r w:rsidRPr="004D56F7">
        <w:t>- п</w:t>
      </w:r>
      <w:r w:rsidR="009E1DBC" w:rsidRPr="004D56F7">
        <w:t xml:space="preserve">одготовить и представить статистические данные об обновлении кадрового состава учреждений Росгидромета молодыми специалистами – выпускниками профильных ВУЗов и техникумов. </w:t>
      </w:r>
    </w:p>
    <w:p w:rsidR="00375175" w:rsidRPr="004D56F7" w:rsidRDefault="00375175" w:rsidP="00375175">
      <w:pPr>
        <w:pStyle w:val="af1"/>
        <w:numPr>
          <w:ilvl w:val="1"/>
          <w:numId w:val="24"/>
        </w:numPr>
        <w:shd w:val="clear" w:color="auto" w:fill="FFFFFF"/>
        <w:tabs>
          <w:tab w:val="left" w:pos="567"/>
          <w:tab w:val="left" w:pos="851"/>
          <w:tab w:val="left" w:pos="993"/>
        </w:tabs>
        <w:spacing w:before="0" w:beforeAutospacing="0" w:after="0" w:afterAutospacing="0"/>
        <w:ind w:left="0" w:firstLine="567"/>
        <w:jc w:val="both"/>
        <w:rPr>
          <w:color w:val="000000"/>
        </w:rPr>
      </w:pPr>
      <w:r>
        <w:rPr>
          <w:color w:val="000000"/>
        </w:rPr>
        <w:t xml:space="preserve"> </w:t>
      </w:r>
      <w:r w:rsidRPr="004D56F7">
        <w:rPr>
          <w:color w:val="000000"/>
        </w:rPr>
        <w:t xml:space="preserve">В целях совершенствования работы по повышению эффективности деятельности федеральных государственных учреждений Росгидромета уточнить перечни целевых показателей эффективности по подготовке кадров в соответствии с Федеральным законом «Об образовании», нормативными документами </w:t>
      </w:r>
      <w:r w:rsidR="0022341D">
        <w:rPr>
          <w:color w:val="000000"/>
        </w:rPr>
        <w:t>Министерства</w:t>
      </w:r>
      <w:r w:rsidR="0022341D" w:rsidRPr="004D56F7">
        <w:rPr>
          <w:color w:val="000000"/>
        </w:rPr>
        <w:t xml:space="preserve"> образования и науки</w:t>
      </w:r>
      <w:r w:rsidR="0022341D">
        <w:rPr>
          <w:color w:val="000000"/>
        </w:rPr>
        <w:t xml:space="preserve"> Российской Федерации</w:t>
      </w:r>
      <w:r w:rsidRPr="004D56F7">
        <w:rPr>
          <w:color w:val="000000"/>
        </w:rPr>
        <w:t xml:space="preserve"> и документами ВМО в области подготовки кадров.</w:t>
      </w:r>
    </w:p>
    <w:p w:rsidR="00375175" w:rsidRDefault="00375175" w:rsidP="00375175">
      <w:pPr>
        <w:pStyle w:val="20"/>
        <w:numPr>
          <w:ilvl w:val="1"/>
          <w:numId w:val="24"/>
        </w:numPr>
        <w:tabs>
          <w:tab w:val="left" w:pos="567"/>
          <w:tab w:val="left" w:pos="851"/>
          <w:tab w:val="left" w:pos="993"/>
        </w:tabs>
        <w:spacing w:after="0" w:line="240" w:lineRule="auto"/>
        <w:ind w:left="0" w:firstLine="567"/>
        <w:jc w:val="both"/>
      </w:pPr>
      <w:r>
        <w:t xml:space="preserve"> </w:t>
      </w:r>
      <w:r w:rsidRPr="004D56F7">
        <w:t xml:space="preserve">Запросить </w:t>
      </w:r>
      <w:r w:rsidR="00D268EA" w:rsidRPr="004D56F7">
        <w:t xml:space="preserve">для ознакомления </w:t>
      </w:r>
      <w:r w:rsidRPr="004D56F7">
        <w:t xml:space="preserve">у ФГБОУ ВПО «Санкт-Петербургский государственный лесотехнический университет имени С.М. Кирова» подготовленные в  соответствии с «Правилами разработки, утверждения и применения профессиональных стандартов» (утв. Постановлением </w:t>
      </w:r>
      <w:r>
        <w:t xml:space="preserve">Правительства Российской Федерации от 22.01.2013 </w:t>
      </w:r>
      <w:r w:rsidR="00670E85">
        <w:t xml:space="preserve">               </w:t>
      </w:r>
      <w:r>
        <w:t>№</w:t>
      </w:r>
      <w:r w:rsidRPr="004D56F7">
        <w:t xml:space="preserve"> 23) проекты профессиональных стандартов по специальностям в области гидрометеорологии и смежных с ней областях и материалы к ним, с последующим общественным обсуждением посредством размещения их на сайте Росгидромета. </w:t>
      </w:r>
    </w:p>
    <w:p w:rsidR="00375175" w:rsidRPr="00375175" w:rsidRDefault="00375175" w:rsidP="00375175">
      <w:pPr>
        <w:pStyle w:val="af1"/>
        <w:numPr>
          <w:ilvl w:val="1"/>
          <w:numId w:val="24"/>
        </w:numPr>
        <w:shd w:val="clear" w:color="auto" w:fill="FFFFFF"/>
        <w:tabs>
          <w:tab w:val="left" w:pos="851"/>
          <w:tab w:val="left" w:pos="993"/>
          <w:tab w:val="left" w:pos="1276"/>
        </w:tabs>
        <w:spacing w:before="0" w:beforeAutospacing="0" w:after="0" w:afterAutospacing="0"/>
        <w:ind w:left="0" w:firstLine="567"/>
        <w:jc w:val="both"/>
        <w:rPr>
          <w:color w:val="000000"/>
        </w:rPr>
      </w:pPr>
      <w:r w:rsidRPr="004D56F7">
        <w:rPr>
          <w:color w:val="000000"/>
        </w:rPr>
        <w:t>ФГБУ «Авиаметтелеком Росгидромета» (М.В.</w:t>
      </w:r>
      <w:r w:rsidR="00B361C5" w:rsidRPr="00B361C5">
        <w:rPr>
          <w:color w:val="000000"/>
        </w:rPr>
        <w:t xml:space="preserve"> </w:t>
      </w:r>
      <w:r w:rsidRPr="004D56F7">
        <w:rPr>
          <w:color w:val="000000"/>
        </w:rPr>
        <w:t>Петрова) и РГГМУ (В.М.</w:t>
      </w:r>
      <w:r w:rsidR="00B361C5" w:rsidRPr="00B361C5">
        <w:rPr>
          <w:color w:val="000000"/>
        </w:rPr>
        <w:t xml:space="preserve"> </w:t>
      </w:r>
      <w:r w:rsidRPr="004D56F7">
        <w:rPr>
          <w:color w:val="000000"/>
        </w:rPr>
        <w:t>Сакович) продолжить работу по созданию базовой кафедры авиационной метеорологии, з</w:t>
      </w:r>
      <w:r>
        <w:rPr>
          <w:color w:val="000000"/>
        </w:rPr>
        <w:t>авершив ее подписанием договора.</w:t>
      </w:r>
    </w:p>
    <w:p w:rsidR="00CE6E1C" w:rsidRPr="00E848E5" w:rsidRDefault="00375175" w:rsidP="00375175">
      <w:pPr>
        <w:pStyle w:val="af1"/>
        <w:numPr>
          <w:ilvl w:val="0"/>
          <w:numId w:val="24"/>
        </w:numPr>
        <w:shd w:val="clear" w:color="auto" w:fill="FFFFFF"/>
        <w:tabs>
          <w:tab w:val="left" w:pos="851"/>
          <w:tab w:val="left" w:pos="993"/>
          <w:tab w:val="left" w:pos="1134"/>
        </w:tabs>
        <w:spacing w:before="0" w:beforeAutospacing="0" w:after="0" w:afterAutospacing="0"/>
        <w:ind w:left="0" w:firstLine="567"/>
        <w:jc w:val="both"/>
        <w:rPr>
          <w:color w:val="000000"/>
        </w:rPr>
      </w:pPr>
      <w:r>
        <w:rPr>
          <w:color w:val="000000"/>
        </w:rPr>
        <w:t xml:space="preserve"> Рекомендовать </w:t>
      </w:r>
      <w:r w:rsidR="00CE6E1C" w:rsidRPr="004D56F7">
        <w:rPr>
          <w:color w:val="000000"/>
        </w:rPr>
        <w:t xml:space="preserve">Российскому государственному гидрометеорологическому университету </w:t>
      </w:r>
      <w:r w:rsidR="00CE6E1C" w:rsidRPr="00E848E5">
        <w:rPr>
          <w:color w:val="000000"/>
        </w:rPr>
        <w:t xml:space="preserve">(В.М. Сакович): </w:t>
      </w:r>
    </w:p>
    <w:p w:rsidR="00CE6E1C" w:rsidRPr="004D56F7" w:rsidRDefault="00375175" w:rsidP="004D56F7">
      <w:pPr>
        <w:pStyle w:val="af1"/>
        <w:shd w:val="clear" w:color="auto" w:fill="FFFFFF"/>
        <w:tabs>
          <w:tab w:val="left" w:pos="709"/>
        </w:tabs>
        <w:spacing w:before="0" w:beforeAutospacing="0" w:after="0" w:afterAutospacing="0"/>
        <w:ind w:firstLine="567"/>
        <w:jc w:val="both"/>
        <w:rPr>
          <w:color w:val="000000"/>
        </w:rPr>
      </w:pPr>
      <w:r>
        <w:rPr>
          <w:color w:val="000000"/>
        </w:rPr>
        <w:t>3.1. П</w:t>
      </w:r>
      <w:r w:rsidR="00CE6E1C" w:rsidRPr="004D56F7">
        <w:rPr>
          <w:color w:val="000000"/>
        </w:rPr>
        <w:t>ривести в соответствие с требованиями российских професси</w:t>
      </w:r>
      <w:r w:rsidR="00D268EA">
        <w:rPr>
          <w:color w:val="000000"/>
        </w:rPr>
        <w:t>ональных стандартов и требованиями</w:t>
      </w:r>
      <w:r w:rsidR="00CE6E1C" w:rsidRPr="004D56F7">
        <w:rPr>
          <w:color w:val="000000"/>
        </w:rPr>
        <w:t xml:space="preserve"> ВМО учебные планы подготовки</w:t>
      </w:r>
      <w:r w:rsidR="00DE71A8">
        <w:rPr>
          <w:color w:val="000000"/>
        </w:rPr>
        <w:t xml:space="preserve"> специалистов-гидрометеорологов.</w:t>
      </w:r>
    </w:p>
    <w:p w:rsidR="00CE6E1C" w:rsidRPr="004D56F7" w:rsidRDefault="00375175" w:rsidP="00CE7107">
      <w:pPr>
        <w:pStyle w:val="af1"/>
        <w:shd w:val="clear" w:color="auto" w:fill="FFFFFF"/>
        <w:spacing w:before="0" w:beforeAutospacing="0" w:after="0" w:afterAutospacing="0"/>
        <w:ind w:firstLine="567"/>
        <w:jc w:val="both"/>
        <w:rPr>
          <w:color w:val="000000"/>
        </w:rPr>
      </w:pPr>
      <w:r>
        <w:rPr>
          <w:color w:val="000000"/>
        </w:rPr>
        <w:t>3.2. О</w:t>
      </w:r>
      <w:r w:rsidR="00CE6E1C" w:rsidRPr="004D56F7">
        <w:rPr>
          <w:color w:val="000000"/>
        </w:rPr>
        <w:t xml:space="preserve">беспечить </w:t>
      </w:r>
      <w:r w:rsidR="00D268EA">
        <w:rPr>
          <w:color w:val="000000"/>
        </w:rPr>
        <w:t xml:space="preserve">необходимое </w:t>
      </w:r>
      <w:r w:rsidR="00CE6E1C" w:rsidRPr="004D56F7">
        <w:rPr>
          <w:color w:val="000000"/>
        </w:rPr>
        <w:t>согласование с Министерством образования и науки Российской Федерации контрольных цифр приема на 2015-2016 учебный год по гидрометеорологическим специальностям для удовлетворения кадровых потребностей Росгидромета</w:t>
      </w:r>
      <w:r w:rsidR="00DE71A8">
        <w:rPr>
          <w:color w:val="000000"/>
        </w:rPr>
        <w:t>.</w:t>
      </w:r>
    </w:p>
    <w:p w:rsidR="0052696F" w:rsidRDefault="00375175" w:rsidP="00CE7107">
      <w:pPr>
        <w:pStyle w:val="af1"/>
        <w:shd w:val="clear" w:color="auto" w:fill="FFFFFF"/>
        <w:spacing w:before="0" w:beforeAutospacing="0" w:after="0" w:afterAutospacing="0"/>
        <w:ind w:firstLine="567"/>
        <w:jc w:val="both"/>
      </w:pPr>
      <w:r>
        <w:rPr>
          <w:color w:val="000000"/>
        </w:rPr>
        <w:t xml:space="preserve">3.3. </w:t>
      </w:r>
      <w:r>
        <w:t>П</w:t>
      </w:r>
      <w:r w:rsidR="0052696F" w:rsidRPr="004D56F7">
        <w:t>редставить</w:t>
      </w:r>
      <w:r w:rsidR="004D56F7">
        <w:t xml:space="preserve"> на рассмотрение в Росгидромет </w:t>
      </w:r>
      <w:r w:rsidR="0052696F" w:rsidRPr="004D56F7">
        <w:t>предложения по созданию базовых кафедр РГГМУ в организациях и учреждениях Росгидромета по основным направлениям подготовки кадров в интересах Росгидромета.</w:t>
      </w:r>
    </w:p>
    <w:p w:rsidR="006A0EDE" w:rsidRPr="00670E85" w:rsidRDefault="00375175" w:rsidP="00670E85">
      <w:pPr>
        <w:pStyle w:val="af1"/>
        <w:shd w:val="clear" w:color="auto" w:fill="FFFFFF"/>
        <w:tabs>
          <w:tab w:val="left" w:pos="851"/>
          <w:tab w:val="left" w:pos="993"/>
        </w:tabs>
        <w:spacing w:before="0" w:beforeAutospacing="0" w:after="0" w:afterAutospacing="0"/>
        <w:ind w:firstLine="567"/>
        <w:jc w:val="both"/>
        <w:rPr>
          <w:color w:val="000000"/>
        </w:rPr>
      </w:pPr>
      <w:r>
        <w:t xml:space="preserve">3.4. </w:t>
      </w:r>
      <w:r>
        <w:rPr>
          <w:color w:val="000000"/>
        </w:rPr>
        <w:t>У</w:t>
      </w:r>
      <w:r w:rsidRPr="004D56F7">
        <w:rPr>
          <w:color w:val="000000"/>
        </w:rPr>
        <w:t>читывать в своей работе по подготовке кадров уточненные перечни целевых показателей деятельности учреждений Росгидромета.</w:t>
      </w:r>
    </w:p>
    <w:p w:rsidR="00375175" w:rsidRPr="00FD5AE8" w:rsidRDefault="00375175" w:rsidP="00B52F4E">
      <w:pPr>
        <w:spacing w:line="320" w:lineRule="exact"/>
        <w:jc w:val="both"/>
        <w:rPr>
          <w:kern w:val="36"/>
          <w:szCs w:val="24"/>
        </w:rPr>
      </w:pPr>
    </w:p>
    <w:tbl>
      <w:tblPr>
        <w:tblW w:w="8993" w:type="dxa"/>
        <w:jc w:val="center"/>
        <w:tblBorders>
          <w:insideH w:val="single" w:sz="4" w:space="0" w:color="auto"/>
          <w:insideV w:val="single" w:sz="4" w:space="0" w:color="auto"/>
        </w:tblBorders>
        <w:tblLook w:val="01E0" w:firstRow="1" w:lastRow="1" w:firstColumn="1" w:lastColumn="1" w:noHBand="0" w:noVBand="0"/>
      </w:tblPr>
      <w:tblGrid>
        <w:gridCol w:w="8993"/>
      </w:tblGrid>
      <w:tr w:rsidR="006E3F08" w:rsidRPr="00FD5AE8" w:rsidTr="00D62230">
        <w:trPr>
          <w:jc w:val="center"/>
        </w:trPr>
        <w:tc>
          <w:tcPr>
            <w:tcW w:w="8993" w:type="dxa"/>
          </w:tcPr>
          <w:p w:rsidR="006A0EDE" w:rsidRPr="006A0EDE" w:rsidRDefault="00A06437" w:rsidP="00F5425D">
            <w:pPr>
              <w:pStyle w:val="ac"/>
              <w:keepNext/>
              <w:numPr>
                <w:ilvl w:val="0"/>
                <w:numId w:val="21"/>
              </w:numPr>
              <w:spacing w:after="0" w:line="320" w:lineRule="exact"/>
              <w:ind w:left="299" w:hanging="299"/>
              <w:jc w:val="center"/>
              <w:rPr>
                <w:b/>
                <w:sz w:val="24"/>
                <w:szCs w:val="24"/>
              </w:rPr>
            </w:pPr>
            <w:r w:rsidRPr="006A0EDE">
              <w:rPr>
                <w:b/>
                <w:sz w:val="24"/>
                <w:szCs w:val="24"/>
              </w:rPr>
              <w:t>О</w:t>
            </w:r>
            <w:r w:rsidR="008A6D4E" w:rsidRPr="006A0EDE">
              <w:rPr>
                <w:b/>
                <w:sz w:val="24"/>
                <w:szCs w:val="24"/>
              </w:rPr>
              <w:t xml:space="preserve"> </w:t>
            </w:r>
            <w:r w:rsidR="006A0EDE" w:rsidRPr="006A0EDE">
              <w:rPr>
                <w:b/>
                <w:sz w:val="24"/>
                <w:szCs w:val="24"/>
              </w:rPr>
              <w:t>повышении квалификации сотрудников Росгидромета</w:t>
            </w:r>
          </w:p>
          <w:p w:rsidR="006E3F08" w:rsidRPr="006A0EDE" w:rsidRDefault="006A0EDE" w:rsidP="00E1705D">
            <w:pPr>
              <w:pStyle w:val="ac"/>
              <w:keepNext/>
              <w:spacing w:after="0" w:line="320" w:lineRule="exact"/>
              <w:ind w:left="16"/>
              <w:jc w:val="center"/>
              <w:rPr>
                <w:b/>
                <w:szCs w:val="24"/>
              </w:rPr>
            </w:pPr>
            <w:r w:rsidRPr="006A0EDE">
              <w:rPr>
                <w:b/>
                <w:sz w:val="24"/>
                <w:szCs w:val="24"/>
              </w:rPr>
              <w:t>в ФГБОУ ДПО «ИПК»</w:t>
            </w:r>
          </w:p>
        </w:tc>
      </w:tr>
      <w:tr w:rsidR="006E3F08" w:rsidRPr="00FD5AE8" w:rsidTr="00D62230">
        <w:trPr>
          <w:jc w:val="center"/>
        </w:trPr>
        <w:tc>
          <w:tcPr>
            <w:tcW w:w="8993" w:type="dxa"/>
          </w:tcPr>
          <w:p w:rsidR="006E3F08" w:rsidRPr="00FD5AE8" w:rsidRDefault="006E3F08" w:rsidP="00BA1BD3">
            <w:pPr>
              <w:jc w:val="center"/>
              <w:rPr>
                <w:szCs w:val="24"/>
              </w:rPr>
            </w:pPr>
            <w:r w:rsidRPr="00FD5AE8">
              <w:rPr>
                <w:szCs w:val="24"/>
              </w:rPr>
              <w:t>(</w:t>
            </w:r>
            <w:r w:rsidR="00BA1BD3">
              <w:rPr>
                <w:szCs w:val="24"/>
              </w:rPr>
              <w:t xml:space="preserve">Г.Н. Чичасов, </w:t>
            </w:r>
            <w:r w:rsidR="002A7440">
              <w:rPr>
                <w:szCs w:val="24"/>
              </w:rPr>
              <w:t xml:space="preserve">В.Г. Блинов, Л.Г. Минаева, А.А. Минин, </w:t>
            </w:r>
            <w:r w:rsidR="00D62230">
              <w:rPr>
                <w:szCs w:val="24"/>
              </w:rPr>
              <w:t xml:space="preserve">А.В. Фролов, </w:t>
            </w:r>
            <w:r w:rsidR="00DB09BD" w:rsidRPr="00FD5AE8">
              <w:rPr>
                <w:szCs w:val="24"/>
              </w:rPr>
              <w:t>Ю.С. Цатуров</w:t>
            </w:r>
            <w:r w:rsidR="00073E2F" w:rsidRPr="00FD5AE8">
              <w:rPr>
                <w:szCs w:val="24"/>
              </w:rPr>
              <w:t>)</w:t>
            </w:r>
          </w:p>
        </w:tc>
      </w:tr>
    </w:tbl>
    <w:p w:rsidR="006E3F08" w:rsidRPr="00FD5AE8" w:rsidRDefault="006E3F08" w:rsidP="00834901">
      <w:pPr>
        <w:spacing w:line="320" w:lineRule="exact"/>
        <w:jc w:val="both"/>
        <w:rPr>
          <w:szCs w:val="24"/>
        </w:rPr>
      </w:pPr>
    </w:p>
    <w:p w:rsidR="00CF3AA5" w:rsidRPr="00FD5AE8" w:rsidRDefault="006E3F08" w:rsidP="00CF3AA5">
      <w:pPr>
        <w:ind w:firstLine="720"/>
        <w:jc w:val="both"/>
        <w:rPr>
          <w:szCs w:val="24"/>
        </w:rPr>
      </w:pPr>
      <w:r w:rsidRPr="00FD5AE8">
        <w:rPr>
          <w:szCs w:val="24"/>
        </w:rPr>
        <w:t>Общественный совет при Росгидромете решил:</w:t>
      </w:r>
    </w:p>
    <w:p w:rsidR="006F6CBC" w:rsidRPr="00BA1BD3" w:rsidRDefault="00AE4261" w:rsidP="00BA1BD3">
      <w:pPr>
        <w:pStyle w:val="ac"/>
        <w:keepNext/>
        <w:numPr>
          <w:ilvl w:val="0"/>
          <w:numId w:val="11"/>
        </w:numPr>
        <w:tabs>
          <w:tab w:val="left" w:pos="993"/>
        </w:tabs>
        <w:spacing w:after="0" w:line="320" w:lineRule="exact"/>
        <w:ind w:left="0" w:firstLine="709"/>
        <w:jc w:val="both"/>
        <w:rPr>
          <w:b/>
          <w:sz w:val="24"/>
          <w:szCs w:val="24"/>
        </w:rPr>
      </w:pPr>
      <w:r w:rsidRPr="00BA1BD3">
        <w:rPr>
          <w:sz w:val="24"/>
          <w:szCs w:val="24"/>
        </w:rPr>
        <w:t xml:space="preserve">Принять к сведению информацию </w:t>
      </w:r>
      <w:r w:rsidR="00BA1BD3" w:rsidRPr="00BA1BD3">
        <w:rPr>
          <w:sz w:val="24"/>
          <w:szCs w:val="24"/>
        </w:rPr>
        <w:t>ректор</w:t>
      </w:r>
      <w:r w:rsidR="00BA1BD3">
        <w:rPr>
          <w:sz w:val="24"/>
          <w:szCs w:val="24"/>
        </w:rPr>
        <w:t>а</w:t>
      </w:r>
      <w:r w:rsidR="00BA1BD3" w:rsidRPr="00BA1BD3">
        <w:rPr>
          <w:sz w:val="24"/>
          <w:szCs w:val="24"/>
        </w:rPr>
        <w:t xml:space="preserve"> ФГБОУ ДПО «ИПК» Г.Н. Чичасова</w:t>
      </w:r>
      <w:r w:rsidR="00BA1BD3">
        <w:rPr>
          <w:sz w:val="24"/>
          <w:szCs w:val="24"/>
        </w:rPr>
        <w:t xml:space="preserve"> </w:t>
      </w:r>
      <w:r w:rsidR="00B361C5" w:rsidRPr="00B361C5">
        <w:rPr>
          <w:sz w:val="24"/>
          <w:szCs w:val="24"/>
        </w:rPr>
        <w:t xml:space="preserve">            </w:t>
      </w:r>
      <w:r w:rsidRPr="00BA1BD3">
        <w:rPr>
          <w:sz w:val="24"/>
          <w:szCs w:val="24"/>
        </w:rPr>
        <w:t>«</w:t>
      </w:r>
      <w:r w:rsidR="00BA1BD3" w:rsidRPr="00BA1BD3">
        <w:rPr>
          <w:sz w:val="24"/>
          <w:szCs w:val="24"/>
        </w:rPr>
        <w:t>О повышении квалификации сотрудников Росгидромета в ФГБОУ ДПО «ИПК</w:t>
      </w:r>
      <w:r w:rsidRPr="00BA1BD3">
        <w:rPr>
          <w:sz w:val="24"/>
          <w:szCs w:val="24"/>
        </w:rPr>
        <w:t xml:space="preserve">». </w:t>
      </w:r>
    </w:p>
    <w:p w:rsidR="004A3BD7" w:rsidRDefault="004A3BD7" w:rsidP="00834901">
      <w:pPr>
        <w:pStyle w:val="ac"/>
        <w:numPr>
          <w:ilvl w:val="0"/>
          <w:numId w:val="11"/>
        </w:numPr>
        <w:spacing w:after="0" w:line="240" w:lineRule="auto"/>
        <w:ind w:left="993" w:hanging="273"/>
        <w:jc w:val="both"/>
        <w:rPr>
          <w:sz w:val="24"/>
          <w:szCs w:val="24"/>
        </w:rPr>
      </w:pPr>
      <w:r w:rsidRPr="00FD5AE8">
        <w:rPr>
          <w:sz w:val="24"/>
          <w:szCs w:val="24"/>
        </w:rPr>
        <w:t xml:space="preserve">Рекомендовать </w:t>
      </w:r>
      <w:r w:rsidR="0040012B">
        <w:rPr>
          <w:sz w:val="24"/>
          <w:szCs w:val="24"/>
        </w:rPr>
        <w:t>ФГБ</w:t>
      </w:r>
      <w:r w:rsidR="00C71964">
        <w:rPr>
          <w:sz w:val="24"/>
          <w:szCs w:val="24"/>
        </w:rPr>
        <w:t>О</w:t>
      </w:r>
      <w:r w:rsidR="0040012B">
        <w:rPr>
          <w:sz w:val="24"/>
          <w:szCs w:val="24"/>
        </w:rPr>
        <w:t>У ДПО «ИПК» (Г.Н. Чичасов)</w:t>
      </w:r>
      <w:r w:rsidRPr="00FD5AE8">
        <w:rPr>
          <w:sz w:val="24"/>
          <w:szCs w:val="24"/>
        </w:rPr>
        <w:t>:</w:t>
      </w:r>
    </w:p>
    <w:p w:rsidR="0040012B" w:rsidRDefault="00E848E5" w:rsidP="0040012B">
      <w:pPr>
        <w:pStyle w:val="ac"/>
        <w:spacing w:after="0" w:line="240" w:lineRule="auto"/>
        <w:ind w:left="0" w:firstLine="709"/>
        <w:jc w:val="both"/>
        <w:rPr>
          <w:sz w:val="24"/>
          <w:szCs w:val="24"/>
        </w:rPr>
      </w:pPr>
      <w:r>
        <w:rPr>
          <w:sz w:val="24"/>
          <w:szCs w:val="24"/>
        </w:rPr>
        <w:t xml:space="preserve">2.1. Разработать в </w:t>
      </w:r>
      <w:r>
        <w:rPr>
          <w:sz w:val="24"/>
          <w:szCs w:val="24"/>
          <w:lang w:val="en-US"/>
        </w:rPr>
        <w:t>I</w:t>
      </w:r>
      <w:r w:rsidR="0040012B">
        <w:rPr>
          <w:sz w:val="24"/>
          <w:szCs w:val="24"/>
        </w:rPr>
        <w:t xml:space="preserve"> квартале 2015 года и представить на утверждение </w:t>
      </w:r>
      <w:r w:rsidR="00375175">
        <w:rPr>
          <w:sz w:val="24"/>
          <w:szCs w:val="24"/>
        </w:rPr>
        <w:t xml:space="preserve">руководству Росгидромета </w:t>
      </w:r>
      <w:r w:rsidR="0040012B">
        <w:rPr>
          <w:sz w:val="24"/>
          <w:szCs w:val="24"/>
        </w:rPr>
        <w:t>Программу совершенствования системы повышения квалификации и переподготовки кадров Росгидромета на перспективу.</w:t>
      </w:r>
    </w:p>
    <w:p w:rsidR="0040012B" w:rsidRDefault="0040012B" w:rsidP="0040012B">
      <w:pPr>
        <w:pStyle w:val="ac"/>
        <w:spacing w:after="0" w:line="240" w:lineRule="auto"/>
        <w:ind w:left="0" w:firstLine="709"/>
        <w:jc w:val="both"/>
        <w:rPr>
          <w:sz w:val="24"/>
          <w:szCs w:val="24"/>
        </w:rPr>
      </w:pPr>
      <w:r>
        <w:rPr>
          <w:sz w:val="24"/>
          <w:szCs w:val="24"/>
        </w:rPr>
        <w:t>2.2. Продолжить работу по разработке мультимедийных учебных материалов для осуществления дистанционного обучения.</w:t>
      </w:r>
    </w:p>
    <w:p w:rsidR="0040012B" w:rsidRDefault="0040012B" w:rsidP="0040012B">
      <w:pPr>
        <w:pStyle w:val="ac"/>
        <w:spacing w:after="0" w:line="240" w:lineRule="auto"/>
        <w:ind w:left="0" w:firstLine="709"/>
        <w:jc w:val="both"/>
        <w:rPr>
          <w:sz w:val="24"/>
          <w:szCs w:val="24"/>
        </w:rPr>
      </w:pPr>
      <w:r>
        <w:rPr>
          <w:sz w:val="24"/>
          <w:szCs w:val="24"/>
        </w:rPr>
        <w:t>2.3. Продолжить пополнение электронной библиотеки, необходимыми для повышения квалификации учебными пособиями, монографиями и научными статьями.</w:t>
      </w:r>
    </w:p>
    <w:p w:rsidR="004B77B0" w:rsidRPr="004D56F7" w:rsidRDefault="004B77B0" w:rsidP="0040012B">
      <w:pPr>
        <w:pStyle w:val="ac"/>
        <w:spacing w:after="0" w:line="240" w:lineRule="auto"/>
        <w:ind w:left="0" w:firstLine="709"/>
        <w:jc w:val="both"/>
        <w:rPr>
          <w:sz w:val="24"/>
          <w:szCs w:val="24"/>
        </w:rPr>
      </w:pPr>
      <w:r>
        <w:rPr>
          <w:sz w:val="24"/>
          <w:szCs w:val="24"/>
        </w:rPr>
        <w:lastRenderedPageBreak/>
        <w:t>2.4</w:t>
      </w:r>
      <w:r w:rsidR="00C71964" w:rsidRPr="004D56F7">
        <w:rPr>
          <w:sz w:val="24"/>
          <w:szCs w:val="24"/>
        </w:rPr>
        <w:t>.</w:t>
      </w:r>
      <w:r w:rsidRPr="004D56F7">
        <w:rPr>
          <w:sz w:val="24"/>
          <w:szCs w:val="24"/>
        </w:rPr>
        <w:t xml:space="preserve"> Представить </w:t>
      </w:r>
      <w:r w:rsidR="00375175">
        <w:rPr>
          <w:sz w:val="24"/>
          <w:szCs w:val="24"/>
        </w:rPr>
        <w:t xml:space="preserve">в Росгидромет </w:t>
      </w:r>
      <w:r w:rsidR="00C71964" w:rsidRPr="004D56F7">
        <w:rPr>
          <w:sz w:val="24"/>
          <w:szCs w:val="24"/>
        </w:rPr>
        <w:t xml:space="preserve">до 15 января 2015 года </w:t>
      </w:r>
      <w:r w:rsidRPr="004D56F7">
        <w:rPr>
          <w:sz w:val="24"/>
          <w:szCs w:val="24"/>
        </w:rPr>
        <w:t xml:space="preserve">заявку на выполнение капитального ремонта </w:t>
      </w:r>
      <w:r w:rsidR="002A4B2D" w:rsidRPr="004D56F7">
        <w:rPr>
          <w:sz w:val="24"/>
          <w:szCs w:val="24"/>
        </w:rPr>
        <w:t xml:space="preserve">здания общежития ИПК с оценкой </w:t>
      </w:r>
      <w:r w:rsidRPr="004D56F7">
        <w:rPr>
          <w:sz w:val="24"/>
          <w:szCs w:val="24"/>
        </w:rPr>
        <w:t>стоимости</w:t>
      </w:r>
      <w:r w:rsidR="00B40F52" w:rsidRPr="004D56F7">
        <w:rPr>
          <w:sz w:val="24"/>
          <w:szCs w:val="24"/>
        </w:rPr>
        <w:t xml:space="preserve"> затрат</w:t>
      </w:r>
      <w:r w:rsidRPr="004D56F7">
        <w:rPr>
          <w:sz w:val="24"/>
          <w:szCs w:val="24"/>
        </w:rPr>
        <w:t>.</w:t>
      </w:r>
    </w:p>
    <w:p w:rsidR="004B77B0" w:rsidRDefault="004B77B0" w:rsidP="0040012B">
      <w:pPr>
        <w:pStyle w:val="ac"/>
        <w:spacing w:after="0" w:line="240" w:lineRule="auto"/>
        <w:ind w:left="0" w:firstLine="709"/>
        <w:jc w:val="both"/>
        <w:rPr>
          <w:sz w:val="24"/>
          <w:szCs w:val="24"/>
        </w:rPr>
      </w:pPr>
      <w:r w:rsidRPr="004D56F7">
        <w:rPr>
          <w:sz w:val="24"/>
          <w:szCs w:val="24"/>
        </w:rPr>
        <w:t>2.5</w:t>
      </w:r>
      <w:r w:rsidR="00C71964" w:rsidRPr="004D56F7">
        <w:rPr>
          <w:sz w:val="24"/>
          <w:szCs w:val="24"/>
        </w:rPr>
        <w:t>.</w:t>
      </w:r>
      <w:r w:rsidRPr="004D56F7">
        <w:rPr>
          <w:sz w:val="24"/>
          <w:szCs w:val="24"/>
        </w:rPr>
        <w:t xml:space="preserve"> </w:t>
      </w:r>
      <w:r w:rsidR="00E577B2" w:rsidRPr="004D56F7">
        <w:rPr>
          <w:sz w:val="24"/>
          <w:szCs w:val="24"/>
        </w:rPr>
        <w:t xml:space="preserve">Представить </w:t>
      </w:r>
      <w:r w:rsidR="00375175">
        <w:rPr>
          <w:sz w:val="24"/>
          <w:szCs w:val="24"/>
        </w:rPr>
        <w:t xml:space="preserve">в Росгидромет </w:t>
      </w:r>
      <w:r w:rsidR="00E577B2" w:rsidRPr="004D56F7">
        <w:rPr>
          <w:sz w:val="24"/>
          <w:szCs w:val="24"/>
        </w:rPr>
        <w:t>план размещения на территории ИПК наблюдательных пунктов (метеорологическая площадка</w:t>
      </w:r>
      <w:r w:rsidR="00B073B6" w:rsidRPr="004D56F7">
        <w:rPr>
          <w:sz w:val="24"/>
          <w:szCs w:val="24"/>
        </w:rPr>
        <w:t>, гидрологические посты и др.) в составе государственной н</w:t>
      </w:r>
      <w:r w:rsidR="00E848E5">
        <w:rPr>
          <w:sz w:val="24"/>
          <w:szCs w:val="24"/>
        </w:rPr>
        <w:t>аблюдательной сети Росгидромета</w:t>
      </w:r>
      <w:r w:rsidR="00C71964" w:rsidRPr="004D56F7">
        <w:rPr>
          <w:sz w:val="24"/>
          <w:szCs w:val="24"/>
        </w:rPr>
        <w:t xml:space="preserve"> (срок – </w:t>
      </w:r>
      <w:r w:rsidR="00C71964" w:rsidRPr="004D56F7">
        <w:rPr>
          <w:sz w:val="24"/>
          <w:szCs w:val="24"/>
          <w:lang w:val="en-US"/>
        </w:rPr>
        <w:t>II</w:t>
      </w:r>
      <w:r w:rsidR="00C71964" w:rsidRPr="00E848E5">
        <w:rPr>
          <w:sz w:val="24"/>
          <w:szCs w:val="24"/>
        </w:rPr>
        <w:t xml:space="preserve"> </w:t>
      </w:r>
      <w:r w:rsidR="00C71964" w:rsidRPr="004D56F7">
        <w:rPr>
          <w:sz w:val="24"/>
          <w:szCs w:val="24"/>
        </w:rPr>
        <w:t>квартал 2015 года).</w:t>
      </w:r>
    </w:p>
    <w:p w:rsidR="0040012B" w:rsidRPr="00670E85" w:rsidRDefault="00670E85" w:rsidP="00670E85">
      <w:pPr>
        <w:pStyle w:val="ac"/>
        <w:spacing w:after="0" w:line="240" w:lineRule="auto"/>
        <w:ind w:left="0" w:firstLine="709"/>
        <w:jc w:val="both"/>
        <w:rPr>
          <w:sz w:val="24"/>
          <w:szCs w:val="24"/>
        </w:rPr>
      </w:pPr>
      <w:r>
        <w:rPr>
          <w:sz w:val="24"/>
          <w:szCs w:val="24"/>
        </w:rPr>
        <w:t xml:space="preserve">2.6. Директорам НИУ продолжить совершенствование деятельности лабораторных классов, созданных по профилю учреждения во исполнение приказа Росгидромета от 17.10.2007 № 316 «О повышении квалификации специалистов Росгидромета», шире привлекать к их работе высококвалифицированных научных и производственных специалистов. </w:t>
      </w:r>
    </w:p>
    <w:p w:rsidR="00BA1BD3" w:rsidRPr="00FD5AE8" w:rsidRDefault="00BA1BD3" w:rsidP="00630BFF">
      <w:pPr>
        <w:spacing w:line="320" w:lineRule="exact"/>
        <w:jc w:val="both"/>
        <w:rPr>
          <w:szCs w:val="24"/>
        </w:rPr>
      </w:pPr>
    </w:p>
    <w:tbl>
      <w:tblPr>
        <w:tblW w:w="8720" w:type="dxa"/>
        <w:jc w:val="center"/>
        <w:tblLook w:val="01E0" w:firstRow="1" w:lastRow="1" w:firstColumn="1" w:lastColumn="1" w:noHBand="0" w:noVBand="0"/>
      </w:tblPr>
      <w:tblGrid>
        <w:gridCol w:w="8720"/>
      </w:tblGrid>
      <w:tr w:rsidR="0049458B" w:rsidRPr="00FD5AE8" w:rsidTr="001F166E">
        <w:trPr>
          <w:jc w:val="center"/>
        </w:trPr>
        <w:tc>
          <w:tcPr>
            <w:tcW w:w="8720" w:type="dxa"/>
            <w:tcBorders>
              <w:bottom w:val="single" w:sz="4" w:space="0" w:color="auto"/>
            </w:tcBorders>
          </w:tcPr>
          <w:p w:rsidR="0049458B" w:rsidRPr="00FD5AE8" w:rsidRDefault="0049458B" w:rsidP="00BA1BD3">
            <w:pPr>
              <w:keepNext/>
              <w:spacing w:line="320" w:lineRule="exact"/>
              <w:jc w:val="center"/>
              <w:rPr>
                <w:b/>
                <w:szCs w:val="24"/>
              </w:rPr>
            </w:pPr>
            <w:r w:rsidRPr="00FD5AE8">
              <w:rPr>
                <w:b/>
                <w:szCs w:val="24"/>
                <w:lang w:val="en-US"/>
              </w:rPr>
              <w:t>III</w:t>
            </w:r>
            <w:r w:rsidRPr="00FD5AE8">
              <w:rPr>
                <w:b/>
                <w:szCs w:val="24"/>
              </w:rPr>
              <w:t>. О</w:t>
            </w:r>
            <w:r w:rsidR="007552E1" w:rsidRPr="00FD5AE8">
              <w:rPr>
                <w:b/>
                <w:szCs w:val="24"/>
              </w:rPr>
              <w:t xml:space="preserve"> </w:t>
            </w:r>
            <w:r w:rsidR="00BA1BD3">
              <w:rPr>
                <w:b/>
                <w:szCs w:val="24"/>
              </w:rPr>
              <w:t>втором оценочном докладе Росгидромета об изменениях климата и их последствиях на территории Российской Федерации</w:t>
            </w:r>
          </w:p>
        </w:tc>
      </w:tr>
      <w:tr w:rsidR="0049458B" w:rsidRPr="00FD5AE8" w:rsidTr="001F166E">
        <w:trPr>
          <w:jc w:val="center"/>
        </w:trPr>
        <w:tc>
          <w:tcPr>
            <w:tcW w:w="8720" w:type="dxa"/>
            <w:tcBorders>
              <w:top w:val="single" w:sz="4" w:space="0" w:color="auto"/>
            </w:tcBorders>
          </w:tcPr>
          <w:p w:rsidR="0040012B" w:rsidRDefault="0049458B" w:rsidP="00BA1BD3">
            <w:pPr>
              <w:jc w:val="center"/>
              <w:rPr>
                <w:szCs w:val="24"/>
              </w:rPr>
            </w:pPr>
            <w:r w:rsidRPr="00FD5AE8">
              <w:rPr>
                <w:szCs w:val="24"/>
              </w:rPr>
              <w:t>(</w:t>
            </w:r>
            <w:r w:rsidR="00BA1BD3">
              <w:rPr>
                <w:szCs w:val="24"/>
              </w:rPr>
              <w:t>В.Г. Блинов,</w:t>
            </w:r>
            <w:r w:rsidR="00CF7845" w:rsidRPr="00FD5AE8">
              <w:rPr>
                <w:szCs w:val="24"/>
              </w:rPr>
              <w:t xml:space="preserve"> </w:t>
            </w:r>
            <w:r w:rsidR="00F84D3F">
              <w:rPr>
                <w:szCs w:val="24"/>
              </w:rPr>
              <w:t xml:space="preserve">В.М. Захаров, </w:t>
            </w:r>
            <w:r w:rsidR="0040012B">
              <w:rPr>
                <w:szCs w:val="24"/>
              </w:rPr>
              <w:t xml:space="preserve">А.О. </w:t>
            </w:r>
            <w:r w:rsidR="00F84D3F">
              <w:rPr>
                <w:szCs w:val="24"/>
              </w:rPr>
              <w:t xml:space="preserve">Кокорин, </w:t>
            </w:r>
            <w:r w:rsidR="0040012B">
              <w:rPr>
                <w:szCs w:val="24"/>
              </w:rPr>
              <w:t xml:space="preserve">А.А. </w:t>
            </w:r>
            <w:r w:rsidR="00F84D3F">
              <w:rPr>
                <w:szCs w:val="24"/>
              </w:rPr>
              <w:t xml:space="preserve">Минин, </w:t>
            </w:r>
            <w:r w:rsidR="0040012B">
              <w:rPr>
                <w:szCs w:val="24"/>
              </w:rPr>
              <w:t xml:space="preserve">Ю.В. </w:t>
            </w:r>
            <w:r w:rsidR="00F84D3F">
              <w:rPr>
                <w:szCs w:val="24"/>
              </w:rPr>
              <w:t xml:space="preserve">Смирнова, </w:t>
            </w:r>
          </w:p>
          <w:p w:rsidR="0049458B" w:rsidRPr="00FD5AE8" w:rsidRDefault="0049458B" w:rsidP="00BA1BD3">
            <w:pPr>
              <w:jc w:val="center"/>
              <w:rPr>
                <w:szCs w:val="24"/>
              </w:rPr>
            </w:pPr>
            <w:r w:rsidRPr="00FD5AE8">
              <w:rPr>
                <w:szCs w:val="24"/>
              </w:rPr>
              <w:t>Ю.С. Цатуров)</w:t>
            </w:r>
          </w:p>
        </w:tc>
      </w:tr>
    </w:tbl>
    <w:p w:rsidR="0049458B" w:rsidRPr="00574A5D" w:rsidRDefault="0049458B" w:rsidP="00BA564D">
      <w:pPr>
        <w:spacing w:line="320" w:lineRule="exact"/>
        <w:ind w:firstLine="720"/>
        <w:jc w:val="both"/>
        <w:rPr>
          <w:szCs w:val="24"/>
        </w:rPr>
      </w:pPr>
    </w:p>
    <w:p w:rsidR="00AE4261" w:rsidRPr="00FD5AE8" w:rsidRDefault="00AE4261" w:rsidP="00834901">
      <w:pPr>
        <w:tabs>
          <w:tab w:val="left" w:pos="284"/>
        </w:tabs>
        <w:ind w:firstLine="709"/>
        <w:rPr>
          <w:szCs w:val="24"/>
        </w:rPr>
      </w:pPr>
      <w:r w:rsidRPr="00FD5AE8">
        <w:rPr>
          <w:szCs w:val="24"/>
        </w:rPr>
        <w:t>Общественный совет при Росгидромете решил:</w:t>
      </w:r>
    </w:p>
    <w:p w:rsidR="00AE4261" w:rsidRPr="00FD5AE8" w:rsidRDefault="007552E1" w:rsidP="00670799">
      <w:pPr>
        <w:keepNext/>
        <w:tabs>
          <w:tab w:val="left" w:pos="993"/>
        </w:tabs>
        <w:ind w:firstLine="709"/>
        <w:jc w:val="both"/>
        <w:rPr>
          <w:b/>
          <w:szCs w:val="24"/>
        </w:rPr>
      </w:pPr>
      <w:r w:rsidRPr="00FD5AE8">
        <w:rPr>
          <w:szCs w:val="24"/>
        </w:rPr>
        <w:t xml:space="preserve">1. </w:t>
      </w:r>
      <w:r w:rsidR="00AE4261" w:rsidRPr="00FD5AE8">
        <w:rPr>
          <w:szCs w:val="24"/>
        </w:rPr>
        <w:t xml:space="preserve">Принять к сведению информацию </w:t>
      </w:r>
      <w:r w:rsidR="00BA1BD3">
        <w:rPr>
          <w:szCs w:val="24"/>
        </w:rPr>
        <w:t>внештатного советника Руководителя Росгидромета</w:t>
      </w:r>
      <w:r w:rsidRPr="00FD5AE8">
        <w:rPr>
          <w:szCs w:val="24"/>
        </w:rPr>
        <w:t xml:space="preserve"> </w:t>
      </w:r>
      <w:r w:rsidR="00375175">
        <w:rPr>
          <w:szCs w:val="24"/>
        </w:rPr>
        <w:t xml:space="preserve">В.Г. Блинова </w:t>
      </w:r>
      <w:r w:rsidR="00AE4261" w:rsidRPr="00FD5AE8">
        <w:rPr>
          <w:szCs w:val="24"/>
        </w:rPr>
        <w:t>«</w:t>
      </w:r>
      <w:r w:rsidR="00BA1BD3" w:rsidRPr="00BA1BD3">
        <w:rPr>
          <w:szCs w:val="24"/>
        </w:rPr>
        <w:t>О втором оценочном докладе Росгидромета об изменениях климата и их последствиях на территории Российской Федерации</w:t>
      </w:r>
      <w:r w:rsidR="00AE4261" w:rsidRPr="00FD5AE8">
        <w:rPr>
          <w:szCs w:val="24"/>
        </w:rPr>
        <w:t>».</w:t>
      </w:r>
    </w:p>
    <w:p w:rsidR="0040012B" w:rsidRDefault="004D56F7" w:rsidP="0040012B">
      <w:pPr>
        <w:pStyle w:val="ad"/>
        <w:spacing w:line="276" w:lineRule="auto"/>
        <w:ind w:firstLine="708"/>
        <w:jc w:val="both"/>
        <w:rPr>
          <w:sz w:val="24"/>
          <w:szCs w:val="24"/>
        </w:rPr>
      </w:pPr>
      <w:r>
        <w:rPr>
          <w:sz w:val="24"/>
          <w:szCs w:val="24"/>
        </w:rPr>
        <w:t xml:space="preserve">2. </w:t>
      </w:r>
      <w:r w:rsidR="0040012B">
        <w:rPr>
          <w:sz w:val="24"/>
          <w:szCs w:val="24"/>
        </w:rPr>
        <w:t>Отметить актуальность и важность доклада для учета федеральными органами власти Российской Федерации и органами исполнительной власти субъектов Российской Федерации в реализации мер по снижению негативных последствий изменений климата и адаптации к происходящим и ожидаемым изменениям климата.</w:t>
      </w:r>
    </w:p>
    <w:p w:rsidR="0040012B" w:rsidRDefault="0040012B" w:rsidP="0040012B">
      <w:pPr>
        <w:pStyle w:val="ad"/>
        <w:spacing w:line="276" w:lineRule="auto"/>
        <w:ind w:firstLine="708"/>
        <w:jc w:val="both"/>
        <w:rPr>
          <w:sz w:val="24"/>
          <w:szCs w:val="24"/>
        </w:rPr>
      </w:pPr>
      <w:r>
        <w:rPr>
          <w:sz w:val="24"/>
          <w:szCs w:val="24"/>
        </w:rPr>
        <w:t>3. Росгидромету с привлечением РАН и других заинтересованных организаций предложить практику подготовки на регулярной основе национальных докладов и других публикаций об изменениях климата и его последствиях для Российской Федерации в качестве информационной основы политики в области климата в рамках Климатической доктрины Российской Федерации.</w:t>
      </w:r>
    </w:p>
    <w:p w:rsidR="00F0416D" w:rsidRPr="00FD5AE8" w:rsidRDefault="00F0416D" w:rsidP="006C4CF0">
      <w:pPr>
        <w:spacing w:line="320" w:lineRule="exact"/>
        <w:jc w:val="both"/>
        <w:rPr>
          <w:szCs w:val="24"/>
        </w:rPr>
      </w:pPr>
    </w:p>
    <w:tbl>
      <w:tblPr>
        <w:tblW w:w="7102" w:type="dxa"/>
        <w:jc w:val="center"/>
        <w:tblLook w:val="01E0" w:firstRow="1" w:lastRow="1" w:firstColumn="1" w:lastColumn="1" w:noHBand="0" w:noVBand="0"/>
      </w:tblPr>
      <w:tblGrid>
        <w:gridCol w:w="7102"/>
      </w:tblGrid>
      <w:tr w:rsidR="003C248B" w:rsidRPr="00FD5AE8" w:rsidTr="00F5425D">
        <w:trPr>
          <w:jc w:val="center"/>
        </w:trPr>
        <w:tc>
          <w:tcPr>
            <w:tcW w:w="7102" w:type="dxa"/>
            <w:tcBorders>
              <w:bottom w:val="single" w:sz="4" w:space="0" w:color="auto"/>
            </w:tcBorders>
          </w:tcPr>
          <w:p w:rsidR="003C248B" w:rsidRPr="00FD5AE8" w:rsidRDefault="003C248B" w:rsidP="00BA1BD3">
            <w:pPr>
              <w:keepNext/>
              <w:spacing w:line="320" w:lineRule="exact"/>
              <w:jc w:val="center"/>
              <w:rPr>
                <w:b/>
                <w:szCs w:val="24"/>
              </w:rPr>
            </w:pPr>
            <w:r w:rsidRPr="00FD5AE8">
              <w:rPr>
                <w:b/>
                <w:szCs w:val="24"/>
                <w:lang w:val="en-US"/>
              </w:rPr>
              <w:t>IV</w:t>
            </w:r>
            <w:r w:rsidRPr="00FD5AE8">
              <w:rPr>
                <w:b/>
                <w:szCs w:val="24"/>
              </w:rPr>
              <w:t>. О</w:t>
            </w:r>
            <w:r w:rsidR="00BA1BD3">
              <w:rPr>
                <w:b/>
                <w:szCs w:val="24"/>
              </w:rPr>
              <w:t>б антикоррупционной деятельности Росгидромета</w:t>
            </w:r>
          </w:p>
        </w:tc>
      </w:tr>
      <w:tr w:rsidR="003C248B" w:rsidRPr="00FD5AE8" w:rsidTr="00F5425D">
        <w:trPr>
          <w:jc w:val="center"/>
        </w:trPr>
        <w:tc>
          <w:tcPr>
            <w:tcW w:w="7102" w:type="dxa"/>
            <w:tcBorders>
              <w:top w:val="single" w:sz="4" w:space="0" w:color="auto"/>
            </w:tcBorders>
          </w:tcPr>
          <w:p w:rsidR="003C248B" w:rsidRPr="00FD5AE8" w:rsidRDefault="003C248B" w:rsidP="007552E1">
            <w:pPr>
              <w:jc w:val="center"/>
              <w:rPr>
                <w:szCs w:val="24"/>
              </w:rPr>
            </w:pPr>
            <w:r w:rsidRPr="00FD5AE8">
              <w:rPr>
                <w:szCs w:val="24"/>
              </w:rPr>
              <w:t>(</w:t>
            </w:r>
            <w:r w:rsidR="007552E1" w:rsidRPr="00FD5AE8">
              <w:rPr>
                <w:szCs w:val="24"/>
              </w:rPr>
              <w:t>В.Ю. Верятин,</w:t>
            </w:r>
            <w:r w:rsidR="00AE4261" w:rsidRPr="00FD5AE8">
              <w:rPr>
                <w:szCs w:val="24"/>
              </w:rPr>
              <w:t xml:space="preserve"> </w:t>
            </w:r>
            <w:r w:rsidR="003F2D02">
              <w:rPr>
                <w:szCs w:val="24"/>
              </w:rPr>
              <w:t xml:space="preserve">А.С. Бунарев, </w:t>
            </w:r>
            <w:r w:rsidRPr="00FD5AE8">
              <w:rPr>
                <w:szCs w:val="24"/>
              </w:rPr>
              <w:t>Ю.С. Цатуров)</w:t>
            </w:r>
          </w:p>
        </w:tc>
      </w:tr>
    </w:tbl>
    <w:p w:rsidR="00D558CA" w:rsidRPr="00FD5AE8" w:rsidRDefault="00D558CA" w:rsidP="00AF6415">
      <w:pPr>
        <w:spacing w:line="320" w:lineRule="exact"/>
        <w:rPr>
          <w:b/>
          <w:szCs w:val="24"/>
        </w:rPr>
      </w:pPr>
    </w:p>
    <w:p w:rsidR="001943ED" w:rsidRPr="00FD5AE8" w:rsidRDefault="001943ED" w:rsidP="00834901">
      <w:pPr>
        <w:ind w:firstLine="709"/>
        <w:rPr>
          <w:szCs w:val="24"/>
        </w:rPr>
      </w:pPr>
      <w:r w:rsidRPr="00FD5AE8">
        <w:rPr>
          <w:szCs w:val="24"/>
        </w:rPr>
        <w:t>Общественный совет при Росгидромете решил:</w:t>
      </w:r>
    </w:p>
    <w:p w:rsidR="001943ED" w:rsidRDefault="001943ED" w:rsidP="00834901">
      <w:pPr>
        <w:pStyle w:val="20"/>
        <w:numPr>
          <w:ilvl w:val="0"/>
          <w:numId w:val="15"/>
        </w:numPr>
        <w:tabs>
          <w:tab w:val="left" w:pos="851"/>
          <w:tab w:val="left" w:pos="993"/>
        </w:tabs>
        <w:spacing w:after="0" w:line="240" w:lineRule="auto"/>
        <w:ind w:left="0" w:firstLine="709"/>
        <w:jc w:val="both"/>
      </w:pPr>
      <w:r w:rsidRPr="00FD5AE8">
        <w:t xml:space="preserve">Принять к сведению информацию начальника УДПК Росгидромета </w:t>
      </w:r>
      <w:r w:rsidR="00FD5AE8">
        <w:t xml:space="preserve">                            </w:t>
      </w:r>
      <w:r w:rsidR="007552E1" w:rsidRPr="00FD5AE8">
        <w:t>В.Ю. Верятина</w:t>
      </w:r>
      <w:r w:rsidR="00FD5AE8">
        <w:t xml:space="preserve"> </w:t>
      </w:r>
      <w:r w:rsidR="00003D14" w:rsidRPr="00FD5AE8">
        <w:t>«</w:t>
      </w:r>
      <w:r w:rsidR="00BA1BD3" w:rsidRPr="00BA1BD3">
        <w:t>Об антикоррупционной деятельности Росгидромета</w:t>
      </w:r>
      <w:r w:rsidRPr="00FD5AE8">
        <w:t>».</w:t>
      </w:r>
    </w:p>
    <w:p w:rsidR="00280DCF" w:rsidRDefault="00280DCF" w:rsidP="00834901">
      <w:pPr>
        <w:pStyle w:val="20"/>
        <w:numPr>
          <w:ilvl w:val="0"/>
          <w:numId w:val="15"/>
        </w:numPr>
        <w:tabs>
          <w:tab w:val="left" w:pos="851"/>
          <w:tab w:val="left" w:pos="993"/>
        </w:tabs>
        <w:spacing w:after="0" w:line="240" w:lineRule="auto"/>
        <w:ind w:left="0" w:firstLine="709"/>
        <w:jc w:val="both"/>
      </w:pPr>
      <w:r>
        <w:t>Рекомендовать Росгидромету:</w:t>
      </w:r>
    </w:p>
    <w:p w:rsidR="00280DCF" w:rsidRDefault="00280DCF" w:rsidP="00280DCF">
      <w:pPr>
        <w:pStyle w:val="20"/>
        <w:tabs>
          <w:tab w:val="left" w:pos="851"/>
          <w:tab w:val="left" w:pos="993"/>
        </w:tabs>
        <w:spacing w:after="0" w:line="240" w:lineRule="auto"/>
        <w:ind w:firstLine="709"/>
        <w:jc w:val="both"/>
      </w:pPr>
      <w:r>
        <w:t xml:space="preserve">2.1. Активизировать работу должностных лиц Росгидромета, </w:t>
      </w:r>
      <w:r w:rsidR="00375175">
        <w:t>ответственных</w:t>
      </w:r>
      <w:r>
        <w:t xml:space="preserve"> за профилактику коррупционных и иных правонарушений, в части касающейся осуществления контроля за деятельностью территориальных органов и подведомственных Росгидромету учреждений в у</w:t>
      </w:r>
      <w:r w:rsidR="005F0B04">
        <w:t>становленной сфере деятельности.</w:t>
      </w:r>
    </w:p>
    <w:p w:rsidR="00280DCF" w:rsidRPr="00FD5AE8" w:rsidRDefault="00280DCF" w:rsidP="00280DCF">
      <w:pPr>
        <w:pStyle w:val="20"/>
        <w:tabs>
          <w:tab w:val="left" w:pos="851"/>
          <w:tab w:val="left" w:pos="993"/>
        </w:tabs>
        <w:spacing w:after="0" w:line="240" w:lineRule="auto"/>
        <w:ind w:firstLine="709"/>
        <w:jc w:val="both"/>
      </w:pPr>
      <w:r>
        <w:t>2.2. Обратить внимание на своевременность размещения информации о работе комиссии Росгидромета по соблюдению требований к служебному поведению федеральных государственных гражданских служащих и урегулированию конфликта интересов на официальном сайте Росгидромета.</w:t>
      </w:r>
    </w:p>
    <w:p w:rsidR="006A5122" w:rsidRDefault="006A5122" w:rsidP="00AF6415">
      <w:pPr>
        <w:spacing w:line="320" w:lineRule="exact"/>
        <w:rPr>
          <w:b/>
          <w:szCs w:val="24"/>
        </w:rPr>
      </w:pPr>
    </w:p>
    <w:p w:rsidR="00671390" w:rsidRPr="00FD5AE8" w:rsidRDefault="00671390" w:rsidP="00AF6415">
      <w:pPr>
        <w:spacing w:line="320" w:lineRule="exact"/>
        <w:rPr>
          <w:b/>
          <w:szCs w:val="24"/>
        </w:rPr>
      </w:pPr>
    </w:p>
    <w:p w:rsidR="00BA2E5D" w:rsidRPr="00FD5AE8" w:rsidRDefault="00BA2E5D" w:rsidP="009D4033">
      <w:pPr>
        <w:spacing w:line="320" w:lineRule="exact"/>
        <w:jc w:val="both"/>
        <w:rPr>
          <w:szCs w:val="24"/>
        </w:rPr>
      </w:pPr>
      <w:r w:rsidRPr="00FD5AE8">
        <w:rPr>
          <w:szCs w:val="24"/>
        </w:rPr>
        <w:t xml:space="preserve">Председатель Общественного </w:t>
      </w:r>
      <w:r w:rsidR="009A3A3B" w:rsidRPr="00FD5AE8">
        <w:rPr>
          <w:szCs w:val="24"/>
        </w:rPr>
        <w:t>совета</w:t>
      </w:r>
    </w:p>
    <w:p w:rsidR="00BA2E5D" w:rsidRPr="00FD5AE8" w:rsidRDefault="00BA2E5D" w:rsidP="009D4033">
      <w:pPr>
        <w:spacing w:line="320" w:lineRule="exact"/>
        <w:jc w:val="both"/>
        <w:rPr>
          <w:szCs w:val="24"/>
        </w:rPr>
      </w:pPr>
      <w:r w:rsidRPr="00FD5AE8">
        <w:rPr>
          <w:szCs w:val="24"/>
        </w:rPr>
        <w:t>при Росгидромете</w:t>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00A05603" w:rsidRPr="00FD5AE8">
        <w:rPr>
          <w:szCs w:val="24"/>
        </w:rPr>
        <w:t xml:space="preserve">              </w:t>
      </w:r>
      <w:r w:rsidR="00BC7FE6" w:rsidRPr="00FD5AE8">
        <w:rPr>
          <w:szCs w:val="24"/>
        </w:rPr>
        <w:t>Ю.С. Цатуров</w:t>
      </w:r>
    </w:p>
    <w:sectPr w:rsidR="00BA2E5D" w:rsidRPr="00FD5AE8" w:rsidSect="00670799">
      <w:headerReference w:type="even" r:id="rId8"/>
      <w:headerReference w:type="default" r:id="rId9"/>
      <w:footerReference w:type="even" r:id="rId10"/>
      <w:footerReference w:type="default" r:id="rId11"/>
      <w:footerReference w:type="first" r:id="rId12"/>
      <w:pgSz w:w="11907" w:h="16840" w:code="9"/>
      <w:pgMar w:top="992" w:right="850" w:bottom="1276"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47" w:rsidRDefault="00D66A47">
      <w:r>
        <w:separator/>
      </w:r>
    </w:p>
  </w:endnote>
  <w:endnote w:type="continuationSeparator" w:id="0">
    <w:p w:rsidR="00D66A47" w:rsidRDefault="00D6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6462BA">
    <w:pPr>
      <w:pStyle w:val="a9"/>
      <w:framePr w:wrap="around" w:vAnchor="text" w:hAnchor="margin" w:xAlign="right" w:y="1"/>
      <w:rPr>
        <w:rStyle w:val="a8"/>
      </w:rPr>
    </w:pPr>
    <w:r>
      <w:rPr>
        <w:rStyle w:val="a8"/>
      </w:rPr>
      <w:fldChar w:fldCharType="begin"/>
    </w:r>
    <w:r w:rsidR="001F166E">
      <w:rPr>
        <w:rStyle w:val="a8"/>
      </w:rPr>
      <w:instrText xml:space="preserve">PAGE  </w:instrText>
    </w:r>
    <w:r>
      <w:rPr>
        <w:rStyle w:val="a8"/>
      </w:rPr>
      <w:fldChar w:fldCharType="end"/>
    </w:r>
  </w:p>
  <w:p w:rsidR="001F166E" w:rsidRDefault="001F166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76975"/>
      <w:docPartObj>
        <w:docPartGallery w:val="Page Numbers (Bottom of Page)"/>
        <w:docPartUnique/>
      </w:docPartObj>
    </w:sdtPr>
    <w:sdtEndPr/>
    <w:sdtContent>
      <w:p w:rsidR="001F166E" w:rsidRDefault="00156EBE">
        <w:pPr>
          <w:pStyle w:val="a9"/>
          <w:jc w:val="right"/>
        </w:pPr>
        <w:r>
          <w:fldChar w:fldCharType="begin"/>
        </w:r>
        <w:r>
          <w:instrText>PAGE   \* MERGEFORMAT</w:instrText>
        </w:r>
        <w:r>
          <w:fldChar w:fldCharType="separate"/>
        </w:r>
        <w:r w:rsidR="008F7244">
          <w:rPr>
            <w:noProof/>
          </w:rPr>
          <w:t>2</w:t>
        </w:r>
        <w:r>
          <w:rPr>
            <w:noProof/>
          </w:rPr>
          <w:fldChar w:fldCharType="end"/>
        </w:r>
      </w:p>
    </w:sdtContent>
  </w:sdt>
  <w:p w:rsidR="001F166E" w:rsidRDefault="001F166E">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1F166E">
    <w:pPr>
      <w:pStyle w:val="a9"/>
      <w:jc w:val="right"/>
    </w:pPr>
  </w:p>
  <w:p w:rsidR="001F166E" w:rsidRDefault="001F16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47" w:rsidRDefault="00D66A47">
      <w:r>
        <w:separator/>
      </w:r>
    </w:p>
  </w:footnote>
  <w:footnote w:type="continuationSeparator" w:id="0">
    <w:p w:rsidR="00D66A47" w:rsidRDefault="00D6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6462BA">
    <w:pPr>
      <w:pStyle w:val="a7"/>
      <w:framePr w:wrap="around" w:vAnchor="text" w:hAnchor="margin" w:xAlign="center" w:y="1"/>
      <w:rPr>
        <w:rStyle w:val="a8"/>
      </w:rPr>
    </w:pPr>
    <w:r>
      <w:rPr>
        <w:rStyle w:val="a8"/>
      </w:rPr>
      <w:fldChar w:fldCharType="begin"/>
    </w:r>
    <w:r w:rsidR="001F166E">
      <w:rPr>
        <w:rStyle w:val="a8"/>
      </w:rPr>
      <w:instrText xml:space="preserve">PAGE  </w:instrText>
    </w:r>
    <w:r>
      <w:rPr>
        <w:rStyle w:val="a8"/>
      </w:rPr>
      <w:fldChar w:fldCharType="end"/>
    </w:r>
  </w:p>
  <w:p w:rsidR="001F166E" w:rsidRDefault="001F166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1F166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3B3E"/>
    <w:multiLevelType w:val="multilevel"/>
    <w:tmpl w:val="41F6C6EC"/>
    <w:lvl w:ilvl="0">
      <w:start w:val="1"/>
      <w:numFmt w:val="decimal"/>
      <w:lvlText w:val="%1."/>
      <w:lvlJc w:val="left"/>
      <w:pPr>
        <w:ind w:left="1725" w:hanging="1005"/>
      </w:pPr>
      <w:rPr>
        <w:rFonts w:ascii="Times New Roman" w:eastAsia="Times New Roman" w:hAnsi="Times New Roman" w:cs="Times New Roman"/>
        <w:b w:val="0"/>
      </w:rPr>
    </w:lvl>
    <w:lvl w:ilvl="1">
      <w:start w:val="1"/>
      <w:numFmt w:val="decimal"/>
      <w:isLgl/>
      <w:lvlText w:val="%1.%2"/>
      <w:lvlJc w:val="left"/>
      <w:pPr>
        <w:ind w:left="2085" w:hanging="360"/>
      </w:pPr>
      <w:rPr>
        <w:rFonts w:eastAsia="Times New Roman" w:hint="default"/>
      </w:rPr>
    </w:lvl>
    <w:lvl w:ilvl="2">
      <w:start w:val="1"/>
      <w:numFmt w:val="decimal"/>
      <w:isLgl/>
      <w:lvlText w:val="%1.%2.%3"/>
      <w:lvlJc w:val="left"/>
      <w:pPr>
        <w:ind w:left="3450" w:hanging="720"/>
      </w:pPr>
      <w:rPr>
        <w:rFonts w:eastAsia="Times New Roman" w:hint="default"/>
      </w:rPr>
    </w:lvl>
    <w:lvl w:ilvl="3">
      <w:start w:val="1"/>
      <w:numFmt w:val="decimal"/>
      <w:isLgl/>
      <w:lvlText w:val="%1.%2.%3.%4"/>
      <w:lvlJc w:val="left"/>
      <w:pPr>
        <w:ind w:left="4455" w:hanging="720"/>
      </w:pPr>
      <w:rPr>
        <w:rFonts w:eastAsia="Times New Roman" w:hint="default"/>
      </w:rPr>
    </w:lvl>
    <w:lvl w:ilvl="4">
      <w:start w:val="1"/>
      <w:numFmt w:val="decimal"/>
      <w:isLgl/>
      <w:lvlText w:val="%1.%2.%3.%4.%5"/>
      <w:lvlJc w:val="left"/>
      <w:pPr>
        <w:ind w:left="5820" w:hanging="1080"/>
      </w:pPr>
      <w:rPr>
        <w:rFonts w:eastAsia="Times New Roman" w:hint="default"/>
      </w:rPr>
    </w:lvl>
    <w:lvl w:ilvl="5">
      <w:start w:val="1"/>
      <w:numFmt w:val="decimal"/>
      <w:isLgl/>
      <w:lvlText w:val="%1.%2.%3.%4.%5.%6"/>
      <w:lvlJc w:val="left"/>
      <w:pPr>
        <w:ind w:left="6825" w:hanging="1080"/>
      </w:pPr>
      <w:rPr>
        <w:rFonts w:eastAsia="Times New Roman" w:hint="default"/>
      </w:rPr>
    </w:lvl>
    <w:lvl w:ilvl="6">
      <w:start w:val="1"/>
      <w:numFmt w:val="decimal"/>
      <w:isLgl/>
      <w:lvlText w:val="%1.%2.%3.%4.%5.%6.%7"/>
      <w:lvlJc w:val="left"/>
      <w:pPr>
        <w:ind w:left="8190" w:hanging="1440"/>
      </w:pPr>
      <w:rPr>
        <w:rFonts w:eastAsia="Times New Roman" w:hint="default"/>
      </w:rPr>
    </w:lvl>
    <w:lvl w:ilvl="7">
      <w:start w:val="1"/>
      <w:numFmt w:val="decimal"/>
      <w:isLgl/>
      <w:lvlText w:val="%1.%2.%3.%4.%5.%6.%7.%8"/>
      <w:lvlJc w:val="left"/>
      <w:pPr>
        <w:ind w:left="9195" w:hanging="1440"/>
      </w:pPr>
      <w:rPr>
        <w:rFonts w:eastAsia="Times New Roman" w:hint="default"/>
      </w:rPr>
    </w:lvl>
    <w:lvl w:ilvl="8">
      <w:start w:val="1"/>
      <w:numFmt w:val="decimal"/>
      <w:isLgl/>
      <w:lvlText w:val="%1.%2.%3.%4.%5.%6.%7.%8.%9"/>
      <w:lvlJc w:val="left"/>
      <w:pPr>
        <w:ind w:left="10560" w:hanging="1800"/>
      </w:pPr>
      <w:rPr>
        <w:rFonts w:eastAsia="Times New Roman" w:hint="default"/>
      </w:rPr>
    </w:lvl>
  </w:abstractNum>
  <w:abstractNum w:abstractNumId="1">
    <w:nsid w:val="14EA019C"/>
    <w:multiLevelType w:val="multilevel"/>
    <w:tmpl w:val="63CC1E2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A805484"/>
    <w:multiLevelType w:val="multilevel"/>
    <w:tmpl w:val="3FE6CCE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AD649B0"/>
    <w:multiLevelType w:val="hybridMultilevel"/>
    <w:tmpl w:val="D93A38E0"/>
    <w:lvl w:ilvl="0" w:tplc="0A20DA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18C31C3"/>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5">
    <w:nsid w:val="240B7411"/>
    <w:multiLevelType w:val="multilevel"/>
    <w:tmpl w:val="E89EA8FA"/>
    <w:lvl w:ilvl="0">
      <w:start w:val="2"/>
      <w:numFmt w:val="decimal"/>
      <w:lvlText w:val="%1"/>
      <w:lvlJc w:val="left"/>
      <w:pPr>
        <w:ind w:left="360" w:hanging="360"/>
      </w:pPr>
      <w:rPr>
        <w:rFonts w:eastAsia="Times New Roman" w:hint="default"/>
      </w:rPr>
    </w:lvl>
    <w:lvl w:ilvl="1">
      <w:start w:val="2"/>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6">
    <w:nsid w:val="25F15B4D"/>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7">
    <w:nsid w:val="295D7F6D"/>
    <w:multiLevelType w:val="hybridMultilevel"/>
    <w:tmpl w:val="FCBEA764"/>
    <w:lvl w:ilvl="0" w:tplc="0C50B0CC">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8">
    <w:nsid w:val="2D333F74"/>
    <w:multiLevelType w:val="multilevel"/>
    <w:tmpl w:val="9CF25FC8"/>
    <w:lvl w:ilvl="0">
      <w:start w:val="1"/>
      <w:numFmt w:val="decimal"/>
      <w:lvlText w:val="%1."/>
      <w:lvlJc w:val="left"/>
      <w:pPr>
        <w:tabs>
          <w:tab w:val="num" w:pos="0"/>
        </w:tabs>
        <w:ind w:left="927" w:hanging="360"/>
      </w:pPr>
      <w:rPr>
        <w:rFonts w:hint="default"/>
      </w:rPr>
    </w:lvl>
    <w:lvl w:ilvl="1">
      <w:start w:val="1"/>
      <w:numFmt w:val="decimal"/>
      <w:isLgl/>
      <w:lvlText w:val="2.%2"/>
      <w:lvlJc w:val="left"/>
      <w:pPr>
        <w:tabs>
          <w:tab w:val="num" w:pos="0"/>
        </w:tabs>
        <w:ind w:left="1347" w:hanging="420"/>
      </w:pPr>
      <w:rPr>
        <w:rFonts w:hint="default"/>
      </w:rPr>
    </w:lvl>
    <w:lvl w:ilvl="2">
      <w:start w:val="1"/>
      <w:numFmt w:val="decimal"/>
      <w:isLgl/>
      <w:lvlText w:val="%1.%2.%3"/>
      <w:lvlJc w:val="left"/>
      <w:pPr>
        <w:tabs>
          <w:tab w:val="num" w:pos="0"/>
        </w:tabs>
        <w:ind w:left="2007" w:hanging="720"/>
      </w:pPr>
      <w:rPr>
        <w:rFonts w:hint="default"/>
      </w:rPr>
    </w:lvl>
    <w:lvl w:ilvl="3">
      <w:start w:val="1"/>
      <w:numFmt w:val="decimal"/>
      <w:isLgl/>
      <w:lvlText w:val="%1.%2.%3.%4"/>
      <w:lvlJc w:val="left"/>
      <w:pPr>
        <w:tabs>
          <w:tab w:val="num" w:pos="0"/>
        </w:tabs>
        <w:ind w:left="2727" w:hanging="1080"/>
      </w:pPr>
      <w:rPr>
        <w:rFonts w:hint="default"/>
      </w:rPr>
    </w:lvl>
    <w:lvl w:ilvl="4">
      <w:start w:val="1"/>
      <w:numFmt w:val="decimal"/>
      <w:isLgl/>
      <w:lvlText w:val="%1.%2.%3.%4.%5"/>
      <w:lvlJc w:val="left"/>
      <w:pPr>
        <w:tabs>
          <w:tab w:val="num" w:pos="0"/>
        </w:tabs>
        <w:ind w:left="3087" w:hanging="1080"/>
      </w:pPr>
      <w:rPr>
        <w:rFonts w:hint="default"/>
      </w:rPr>
    </w:lvl>
    <w:lvl w:ilvl="5">
      <w:start w:val="1"/>
      <w:numFmt w:val="decimal"/>
      <w:isLgl/>
      <w:lvlText w:val="%1.%2.%3.%4.%5.%6"/>
      <w:lvlJc w:val="left"/>
      <w:pPr>
        <w:tabs>
          <w:tab w:val="num" w:pos="0"/>
        </w:tabs>
        <w:ind w:left="3807" w:hanging="1440"/>
      </w:pPr>
      <w:rPr>
        <w:rFonts w:hint="default"/>
      </w:rPr>
    </w:lvl>
    <w:lvl w:ilvl="6">
      <w:start w:val="1"/>
      <w:numFmt w:val="decimal"/>
      <w:isLgl/>
      <w:lvlText w:val="%1.%2.%3.%4.%5.%6.%7"/>
      <w:lvlJc w:val="left"/>
      <w:pPr>
        <w:tabs>
          <w:tab w:val="num" w:pos="0"/>
        </w:tabs>
        <w:ind w:left="4167" w:hanging="1440"/>
      </w:pPr>
      <w:rPr>
        <w:rFonts w:hint="default"/>
      </w:rPr>
    </w:lvl>
    <w:lvl w:ilvl="7">
      <w:start w:val="1"/>
      <w:numFmt w:val="decimal"/>
      <w:isLgl/>
      <w:lvlText w:val="%1.%2.%3.%4.%5.%6.%7.%8"/>
      <w:lvlJc w:val="left"/>
      <w:pPr>
        <w:tabs>
          <w:tab w:val="num" w:pos="0"/>
        </w:tabs>
        <w:ind w:left="4887" w:hanging="1800"/>
      </w:pPr>
      <w:rPr>
        <w:rFonts w:hint="default"/>
      </w:rPr>
    </w:lvl>
    <w:lvl w:ilvl="8">
      <w:start w:val="1"/>
      <w:numFmt w:val="decimal"/>
      <w:isLgl/>
      <w:lvlText w:val="%1.%2.%3.%4.%5.%6.%7.%8.%9"/>
      <w:lvlJc w:val="left"/>
      <w:pPr>
        <w:tabs>
          <w:tab w:val="num" w:pos="0"/>
        </w:tabs>
        <w:ind w:left="5607" w:hanging="2160"/>
      </w:pPr>
      <w:rPr>
        <w:rFonts w:hint="default"/>
      </w:rPr>
    </w:lvl>
  </w:abstractNum>
  <w:abstractNum w:abstractNumId="9">
    <w:nsid w:val="2EB16D16"/>
    <w:multiLevelType w:val="hybridMultilevel"/>
    <w:tmpl w:val="720A782E"/>
    <w:lvl w:ilvl="0" w:tplc="71B49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3020D5E"/>
    <w:multiLevelType w:val="hybridMultilevel"/>
    <w:tmpl w:val="5D5E7BF6"/>
    <w:lvl w:ilvl="0" w:tplc="2F203568">
      <w:start w:val="1"/>
      <w:numFmt w:val="decimal"/>
      <w:lvlText w:val="%1."/>
      <w:lvlJc w:val="left"/>
      <w:pPr>
        <w:tabs>
          <w:tab w:val="num" w:pos="2280"/>
        </w:tabs>
        <w:ind w:left="2280" w:hanging="13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
    <w:nsid w:val="35694960"/>
    <w:multiLevelType w:val="hybridMultilevel"/>
    <w:tmpl w:val="8D8EE75A"/>
    <w:lvl w:ilvl="0" w:tplc="EDC40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DE5F90"/>
    <w:multiLevelType w:val="hybridMultilevel"/>
    <w:tmpl w:val="E010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7F1E7B"/>
    <w:multiLevelType w:val="multilevel"/>
    <w:tmpl w:val="24843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8D4DA1"/>
    <w:multiLevelType w:val="singleLevel"/>
    <w:tmpl w:val="A2A65DA0"/>
    <w:lvl w:ilvl="0">
      <w:start w:val="1"/>
      <w:numFmt w:val="decimal"/>
      <w:lvlText w:val="%1."/>
      <w:lvlJc w:val="left"/>
      <w:pPr>
        <w:tabs>
          <w:tab w:val="num" w:pos="1068"/>
        </w:tabs>
        <w:ind w:left="1068" w:hanging="360"/>
      </w:pPr>
      <w:rPr>
        <w:rFonts w:hint="default"/>
      </w:rPr>
    </w:lvl>
  </w:abstractNum>
  <w:abstractNum w:abstractNumId="15">
    <w:nsid w:val="45A33FC2"/>
    <w:multiLevelType w:val="hybridMultilevel"/>
    <w:tmpl w:val="134A6C40"/>
    <w:lvl w:ilvl="0" w:tplc="5AC4A540">
      <w:start w:val="1"/>
      <w:numFmt w:val="decimal"/>
      <w:lvlText w:val="%1."/>
      <w:lvlJc w:val="left"/>
      <w:pPr>
        <w:ind w:left="2250" w:hanging="12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nsid w:val="4A1D75A3"/>
    <w:multiLevelType w:val="hybridMultilevel"/>
    <w:tmpl w:val="7CF89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F12F1A"/>
    <w:multiLevelType w:val="hybridMultilevel"/>
    <w:tmpl w:val="49A82A68"/>
    <w:lvl w:ilvl="0" w:tplc="39A4D5C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36ADD"/>
    <w:multiLevelType w:val="multilevel"/>
    <w:tmpl w:val="6B448514"/>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55B43018"/>
    <w:multiLevelType w:val="hybridMultilevel"/>
    <w:tmpl w:val="73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168BA"/>
    <w:multiLevelType w:val="hybridMultilevel"/>
    <w:tmpl w:val="BD10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7449B5"/>
    <w:multiLevelType w:val="multilevel"/>
    <w:tmpl w:val="B8A4F8A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E3F3871"/>
    <w:multiLevelType w:val="multilevel"/>
    <w:tmpl w:val="AB2EA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FD12C2"/>
    <w:multiLevelType w:val="hybridMultilevel"/>
    <w:tmpl w:val="0E66DA2E"/>
    <w:lvl w:ilvl="0" w:tplc="6380A7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16"/>
  </w:num>
  <w:num w:numId="3">
    <w:abstractNumId w:val="12"/>
  </w:num>
  <w:num w:numId="4">
    <w:abstractNumId w:val="10"/>
  </w:num>
  <w:num w:numId="5">
    <w:abstractNumId w:val="23"/>
  </w:num>
  <w:num w:numId="6">
    <w:abstractNumId w:val="3"/>
  </w:num>
  <w:num w:numId="7">
    <w:abstractNumId w:val="15"/>
  </w:num>
  <w:num w:numId="8">
    <w:abstractNumId w:val="14"/>
  </w:num>
  <w:num w:numId="9">
    <w:abstractNumId w:val="6"/>
  </w:num>
  <w:num w:numId="10">
    <w:abstractNumId w:val="18"/>
  </w:num>
  <w:num w:numId="11">
    <w:abstractNumId w:val="0"/>
  </w:num>
  <w:num w:numId="12">
    <w:abstractNumId w:val="9"/>
  </w:num>
  <w:num w:numId="13">
    <w:abstractNumId w:val="7"/>
  </w:num>
  <w:num w:numId="14">
    <w:abstractNumId w:val="20"/>
  </w:num>
  <w:num w:numId="15">
    <w:abstractNumId w:val="1"/>
  </w:num>
  <w:num w:numId="16">
    <w:abstractNumId w:val="11"/>
  </w:num>
  <w:num w:numId="17">
    <w:abstractNumId w:val="19"/>
  </w:num>
  <w:num w:numId="18">
    <w:abstractNumId w:val="4"/>
  </w:num>
  <w:num w:numId="19">
    <w:abstractNumId w:val="5"/>
  </w:num>
  <w:num w:numId="20">
    <w:abstractNumId w:val="21"/>
  </w:num>
  <w:num w:numId="21">
    <w:abstractNumId w:val="17"/>
  </w:num>
  <w:num w:numId="22">
    <w:abstractNumId w:val="22"/>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59B8"/>
    <w:rsid w:val="000031B1"/>
    <w:rsid w:val="00003D14"/>
    <w:rsid w:val="000050A6"/>
    <w:rsid w:val="00006A7F"/>
    <w:rsid w:val="00011BD0"/>
    <w:rsid w:val="00013F93"/>
    <w:rsid w:val="00015082"/>
    <w:rsid w:val="00023D8B"/>
    <w:rsid w:val="000323B2"/>
    <w:rsid w:val="00041132"/>
    <w:rsid w:val="00043996"/>
    <w:rsid w:val="000471E1"/>
    <w:rsid w:val="0005340B"/>
    <w:rsid w:val="00055AF1"/>
    <w:rsid w:val="0005603F"/>
    <w:rsid w:val="00065B1B"/>
    <w:rsid w:val="00065D2C"/>
    <w:rsid w:val="00066E7A"/>
    <w:rsid w:val="00067E54"/>
    <w:rsid w:val="00072EBA"/>
    <w:rsid w:val="0007318B"/>
    <w:rsid w:val="000734CB"/>
    <w:rsid w:val="00073E2F"/>
    <w:rsid w:val="00085AA5"/>
    <w:rsid w:val="000923EE"/>
    <w:rsid w:val="0009529C"/>
    <w:rsid w:val="00095FE6"/>
    <w:rsid w:val="000971F5"/>
    <w:rsid w:val="000B5E13"/>
    <w:rsid w:val="000C0691"/>
    <w:rsid w:val="000C472F"/>
    <w:rsid w:val="000C4755"/>
    <w:rsid w:val="000C68E7"/>
    <w:rsid w:val="000E12EC"/>
    <w:rsid w:val="000E1EE4"/>
    <w:rsid w:val="000E3516"/>
    <w:rsid w:val="000E3D2C"/>
    <w:rsid w:val="000E3F04"/>
    <w:rsid w:val="000E5412"/>
    <w:rsid w:val="000F10AE"/>
    <w:rsid w:val="000F59B8"/>
    <w:rsid w:val="000F675A"/>
    <w:rsid w:val="001035C3"/>
    <w:rsid w:val="00107F65"/>
    <w:rsid w:val="00113571"/>
    <w:rsid w:val="00122026"/>
    <w:rsid w:val="00131DB2"/>
    <w:rsid w:val="00143157"/>
    <w:rsid w:val="001441E0"/>
    <w:rsid w:val="0015286C"/>
    <w:rsid w:val="0015447B"/>
    <w:rsid w:val="00156EBE"/>
    <w:rsid w:val="00161F80"/>
    <w:rsid w:val="001632CC"/>
    <w:rsid w:val="001665A2"/>
    <w:rsid w:val="00171F59"/>
    <w:rsid w:val="001822E5"/>
    <w:rsid w:val="0018331B"/>
    <w:rsid w:val="00190056"/>
    <w:rsid w:val="0019394F"/>
    <w:rsid w:val="00193B44"/>
    <w:rsid w:val="001943ED"/>
    <w:rsid w:val="00196051"/>
    <w:rsid w:val="00197026"/>
    <w:rsid w:val="00197080"/>
    <w:rsid w:val="001B2EE4"/>
    <w:rsid w:val="001C6B6E"/>
    <w:rsid w:val="001D368C"/>
    <w:rsid w:val="001D48F1"/>
    <w:rsid w:val="001D71A8"/>
    <w:rsid w:val="001E348A"/>
    <w:rsid w:val="001F01E7"/>
    <w:rsid w:val="001F166E"/>
    <w:rsid w:val="001F1ED1"/>
    <w:rsid w:val="001F4162"/>
    <w:rsid w:val="002037FA"/>
    <w:rsid w:val="00210F6D"/>
    <w:rsid w:val="00212FAB"/>
    <w:rsid w:val="00214C93"/>
    <w:rsid w:val="00222D39"/>
    <w:rsid w:val="0022341D"/>
    <w:rsid w:val="002255C1"/>
    <w:rsid w:val="00227593"/>
    <w:rsid w:val="00230A97"/>
    <w:rsid w:val="0023107B"/>
    <w:rsid w:val="002629BB"/>
    <w:rsid w:val="0026305B"/>
    <w:rsid w:val="00270301"/>
    <w:rsid w:val="00270DDE"/>
    <w:rsid w:val="00271D46"/>
    <w:rsid w:val="00275263"/>
    <w:rsid w:val="00275C80"/>
    <w:rsid w:val="00280DCF"/>
    <w:rsid w:val="00283F84"/>
    <w:rsid w:val="00286524"/>
    <w:rsid w:val="00296043"/>
    <w:rsid w:val="0029672E"/>
    <w:rsid w:val="00296909"/>
    <w:rsid w:val="002A4B2D"/>
    <w:rsid w:val="002A7440"/>
    <w:rsid w:val="002C04C9"/>
    <w:rsid w:val="002C327D"/>
    <w:rsid w:val="002D7CD0"/>
    <w:rsid w:val="002E21FC"/>
    <w:rsid w:val="002E2548"/>
    <w:rsid w:val="002E3CCD"/>
    <w:rsid w:val="002E72DA"/>
    <w:rsid w:val="002F33D8"/>
    <w:rsid w:val="002F3552"/>
    <w:rsid w:val="002F5F54"/>
    <w:rsid w:val="00302889"/>
    <w:rsid w:val="00305763"/>
    <w:rsid w:val="00306949"/>
    <w:rsid w:val="00306E55"/>
    <w:rsid w:val="003108A1"/>
    <w:rsid w:val="00312F59"/>
    <w:rsid w:val="0032394E"/>
    <w:rsid w:val="003424B5"/>
    <w:rsid w:val="00356D14"/>
    <w:rsid w:val="00366159"/>
    <w:rsid w:val="003725E3"/>
    <w:rsid w:val="00372CAE"/>
    <w:rsid w:val="0037492B"/>
    <w:rsid w:val="00374F8C"/>
    <w:rsid w:val="00375175"/>
    <w:rsid w:val="00380972"/>
    <w:rsid w:val="00383160"/>
    <w:rsid w:val="00384A02"/>
    <w:rsid w:val="003A166E"/>
    <w:rsid w:val="003A1EED"/>
    <w:rsid w:val="003A2E92"/>
    <w:rsid w:val="003A5438"/>
    <w:rsid w:val="003A6CA1"/>
    <w:rsid w:val="003A766F"/>
    <w:rsid w:val="003C1918"/>
    <w:rsid w:val="003C248B"/>
    <w:rsid w:val="003C28B9"/>
    <w:rsid w:val="003C56B9"/>
    <w:rsid w:val="003C65D8"/>
    <w:rsid w:val="003D0801"/>
    <w:rsid w:val="003D30CB"/>
    <w:rsid w:val="003E5F55"/>
    <w:rsid w:val="003F14B9"/>
    <w:rsid w:val="003F20BC"/>
    <w:rsid w:val="003F2D02"/>
    <w:rsid w:val="003F4EB7"/>
    <w:rsid w:val="003F66AF"/>
    <w:rsid w:val="0040012B"/>
    <w:rsid w:val="004055C3"/>
    <w:rsid w:val="004070A5"/>
    <w:rsid w:val="00413491"/>
    <w:rsid w:val="004152ED"/>
    <w:rsid w:val="00431E8B"/>
    <w:rsid w:val="00433B76"/>
    <w:rsid w:val="004418BB"/>
    <w:rsid w:val="00446593"/>
    <w:rsid w:val="00453A7C"/>
    <w:rsid w:val="00456F5D"/>
    <w:rsid w:val="004576F4"/>
    <w:rsid w:val="00462ADF"/>
    <w:rsid w:val="00464FD4"/>
    <w:rsid w:val="00466517"/>
    <w:rsid w:val="00470101"/>
    <w:rsid w:val="00472A7D"/>
    <w:rsid w:val="004775F8"/>
    <w:rsid w:val="00484F8C"/>
    <w:rsid w:val="00486697"/>
    <w:rsid w:val="0049215E"/>
    <w:rsid w:val="004925E0"/>
    <w:rsid w:val="0049458B"/>
    <w:rsid w:val="00496B74"/>
    <w:rsid w:val="004A1700"/>
    <w:rsid w:val="004A3BD7"/>
    <w:rsid w:val="004A7443"/>
    <w:rsid w:val="004B5477"/>
    <w:rsid w:val="004B6424"/>
    <w:rsid w:val="004B77B0"/>
    <w:rsid w:val="004C515B"/>
    <w:rsid w:val="004D2B3C"/>
    <w:rsid w:val="004D3762"/>
    <w:rsid w:val="004D56F7"/>
    <w:rsid w:val="004E44FB"/>
    <w:rsid w:val="004E5EA0"/>
    <w:rsid w:val="004E67D0"/>
    <w:rsid w:val="004E776F"/>
    <w:rsid w:val="004F5184"/>
    <w:rsid w:val="00500EED"/>
    <w:rsid w:val="00504C3C"/>
    <w:rsid w:val="00515868"/>
    <w:rsid w:val="00515ECE"/>
    <w:rsid w:val="005217B2"/>
    <w:rsid w:val="005247C6"/>
    <w:rsid w:val="00525D77"/>
    <w:rsid w:val="0052696F"/>
    <w:rsid w:val="0053082C"/>
    <w:rsid w:val="00530CED"/>
    <w:rsid w:val="00533A72"/>
    <w:rsid w:val="00543B78"/>
    <w:rsid w:val="00545476"/>
    <w:rsid w:val="00545B9C"/>
    <w:rsid w:val="00546CC0"/>
    <w:rsid w:val="005500A9"/>
    <w:rsid w:val="00551324"/>
    <w:rsid w:val="00552C23"/>
    <w:rsid w:val="00554710"/>
    <w:rsid w:val="005606D1"/>
    <w:rsid w:val="00563158"/>
    <w:rsid w:val="00564726"/>
    <w:rsid w:val="005676F2"/>
    <w:rsid w:val="00570466"/>
    <w:rsid w:val="00574A5D"/>
    <w:rsid w:val="00582218"/>
    <w:rsid w:val="005830EF"/>
    <w:rsid w:val="0058534B"/>
    <w:rsid w:val="00585F32"/>
    <w:rsid w:val="00586679"/>
    <w:rsid w:val="00591BC5"/>
    <w:rsid w:val="005A50D3"/>
    <w:rsid w:val="005A6195"/>
    <w:rsid w:val="005B5EB3"/>
    <w:rsid w:val="005C3BCB"/>
    <w:rsid w:val="005C44E7"/>
    <w:rsid w:val="005E1596"/>
    <w:rsid w:val="005E4BA3"/>
    <w:rsid w:val="005E5B62"/>
    <w:rsid w:val="005E5B6C"/>
    <w:rsid w:val="005E6597"/>
    <w:rsid w:val="005F0945"/>
    <w:rsid w:val="005F0B04"/>
    <w:rsid w:val="005F2523"/>
    <w:rsid w:val="005F431B"/>
    <w:rsid w:val="0060018E"/>
    <w:rsid w:val="006015C7"/>
    <w:rsid w:val="006016B8"/>
    <w:rsid w:val="006110D7"/>
    <w:rsid w:val="00611DD3"/>
    <w:rsid w:val="0062117F"/>
    <w:rsid w:val="00622716"/>
    <w:rsid w:val="00624FEC"/>
    <w:rsid w:val="00627B78"/>
    <w:rsid w:val="00630301"/>
    <w:rsid w:val="00630BFF"/>
    <w:rsid w:val="00632F8C"/>
    <w:rsid w:val="00642DDB"/>
    <w:rsid w:val="006462BA"/>
    <w:rsid w:val="00647F86"/>
    <w:rsid w:val="0065002E"/>
    <w:rsid w:val="00661B65"/>
    <w:rsid w:val="00670799"/>
    <w:rsid w:val="00670E85"/>
    <w:rsid w:val="00671390"/>
    <w:rsid w:val="00671C83"/>
    <w:rsid w:val="00673897"/>
    <w:rsid w:val="00673E5C"/>
    <w:rsid w:val="00677237"/>
    <w:rsid w:val="006837C7"/>
    <w:rsid w:val="00686C08"/>
    <w:rsid w:val="006A0EDE"/>
    <w:rsid w:val="006A297D"/>
    <w:rsid w:val="006A3AFB"/>
    <w:rsid w:val="006A5122"/>
    <w:rsid w:val="006A6AB7"/>
    <w:rsid w:val="006A6F81"/>
    <w:rsid w:val="006B029F"/>
    <w:rsid w:val="006B0A45"/>
    <w:rsid w:val="006B0CD3"/>
    <w:rsid w:val="006B253A"/>
    <w:rsid w:val="006B4AB7"/>
    <w:rsid w:val="006C4CF0"/>
    <w:rsid w:val="006D2806"/>
    <w:rsid w:val="006D5BE0"/>
    <w:rsid w:val="006D615E"/>
    <w:rsid w:val="006D73E9"/>
    <w:rsid w:val="006E3F08"/>
    <w:rsid w:val="006F2F8B"/>
    <w:rsid w:val="006F6CBC"/>
    <w:rsid w:val="00700BDC"/>
    <w:rsid w:val="00701188"/>
    <w:rsid w:val="00701609"/>
    <w:rsid w:val="00711A59"/>
    <w:rsid w:val="007223B6"/>
    <w:rsid w:val="00724D6D"/>
    <w:rsid w:val="007251E6"/>
    <w:rsid w:val="0073260B"/>
    <w:rsid w:val="00737C17"/>
    <w:rsid w:val="00737F62"/>
    <w:rsid w:val="00750642"/>
    <w:rsid w:val="00751460"/>
    <w:rsid w:val="007552E1"/>
    <w:rsid w:val="007606E1"/>
    <w:rsid w:val="0076251B"/>
    <w:rsid w:val="007678F2"/>
    <w:rsid w:val="00780A00"/>
    <w:rsid w:val="00780FFE"/>
    <w:rsid w:val="00785A8C"/>
    <w:rsid w:val="00787CA5"/>
    <w:rsid w:val="00793EC4"/>
    <w:rsid w:val="0079682A"/>
    <w:rsid w:val="007C67FB"/>
    <w:rsid w:val="007C7206"/>
    <w:rsid w:val="007D0330"/>
    <w:rsid w:val="007D036B"/>
    <w:rsid w:val="007D1672"/>
    <w:rsid w:val="007D3C94"/>
    <w:rsid w:val="007E0BBD"/>
    <w:rsid w:val="007E276C"/>
    <w:rsid w:val="007E7CE0"/>
    <w:rsid w:val="007F10E7"/>
    <w:rsid w:val="007F20FA"/>
    <w:rsid w:val="007F6DD9"/>
    <w:rsid w:val="008033B2"/>
    <w:rsid w:val="00807351"/>
    <w:rsid w:val="00810043"/>
    <w:rsid w:val="00811938"/>
    <w:rsid w:val="00820D57"/>
    <w:rsid w:val="00821704"/>
    <w:rsid w:val="008233FD"/>
    <w:rsid w:val="00830EDF"/>
    <w:rsid w:val="00834901"/>
    <w:rsid w:val="0084404E"/>
    <w:rsid w:val="00844489"/>
    <w:rsid w:val="0085088C"/>
    <w:rsid w:val="00855789"/>
    <w:rsid w:val="00856068"/>
    <w:rsid w:val="0086569C"/>
    <w:rsid w:val="00867B87"/>
    <w:rsid w:val="00874ADD"/>
    <w:rsid w:val="0087507C"/>
    <w:rsid w:val="0089047C"/>
    <w:rsid w:val="008925B3"/>
    <w:rsid w:val="0089324B"/>
    <w:rsid w:val="008A01A4"/>
    <w:rsid w:val="008A6D4E"/>
    <w:rsid w:val="008C5FF5"/>
    <w:rsid w:val="008C6889"/>
    <w:rsid w:val="008D6D45"/>
    <w:rsid w:val="008E2103"/>
    <w:rsid w:val="008E45C8"/>
    <w:rsid w:val="008E5D99"/>
    <w:rsid w:val="008F5EB8"/>
    <w:rsid w:val="008F7244"/>
    <w:rsid w:val="0090579D"/>
    <w:rsid w:val="00906A1C"/>
    <w:rsid w:val="009174ED"/>
    <w:rsid w:val="00923741"/>
    <w:rsid w:val="009238FF"/>
    <w:rsid w:val="00924EFC"/>
    <w:rsid w:val="00934A74"/>
    <w:rsid w:val="00941F55"/>
    <w:rsid w:val="00946B19"/>
    <w:rsid w:val="00947111"/>
    <w:rsid w:val="009526C1"/>
    <w:rsid w:val="00960178"/>
    <w:rsid w:val="0096020B"/>
    <w:rsid w:val="009639BB"/>
    <w:rsid w:val="00965DE9"/>
    <w:rsid w:val="009706BD"/>
    <w:rsid w:val="00971B3A"/>
    <w:rsid w:val="009779A0"/>
    <w:rsid w:val="0098425D"/>
    <w:rsid w:val="009866B0"/>
    <w:rsid w:val="0099208C"/>
    <w:rsid w:val="00992242"/>
    <w:rsid w:val="00993C0C"/>
    <w:rsid w:val="00994ECB"/>
    <w:rsid w:val="00996F0E"/>
    <w:rsid w:val="009A14DF"/>
    <w:rsid w:val="009A3A3B"/>
    <w:rsid w:val="009A3C64"/>
    <w:rsid w:val="009B11CD"/>
    <w:rsid w:val="009B46A7"/>
    <w:rsid w:val="009B4B87"/>
    <w:rsid w:val="009B6599"/>
    <w:rsid w:val="009C0205"/>
    <w:rsid w:val="009C19B2"/>
    <w:rsid w:val="009C23A2"/>
    <w:rsid w:val="009C76B7"/>
    <w:rsid w:val="009D12F7"/>
    <w:rsid w:val="009D4033"/>
    <w:rsid w:val="009D627C"/>
    <w:rsid w:val="009E1DBC"/>
    <w:rsid w:val="009F4E9C"/>
    <w:rsid w:val="009F73D1"/>
    <w:rsid w:val="009F7E05"/>
    <w:rsid w:val="00A05603"/>
    <w:rsid w:val="00A06437"/>
    <w:rsid w:val="00A15117"/>
    <w:rsid w:val="00A15401"/>
    <w:rsid w:val="00A178F7"/>
    <w:rsid w:val="00A20776"/>
    <w:rsid w:val="00A244A0"/>
    <w:rsid w:val="00A2741C"/>
    <w:rsid w:val="00A32C76"/>
    <w:rsid w:val="00A42619"/>
    <w:rsid w:val="00A430A6"/>
    <w:rsid w:val="00A477DC"/>
    <w:rsid w:val="00A524FC"/>
    <w:rsid w:val="00A56169"/>
    <w:rsid w:val="00A60A7C"/>
    <w:rsid w:val="00A60F76"/>
    <w:rsid w:val="00A71CE9"/>
    <w:rsid w:val="00A75FEE"/>
    <w:rsid w:val="00A767BE"/>
    <w:rsid w:val="00A83AE3"/>
    <w:rsid w:val="00A8472C"/>
    <w:rsid w:val="00A84A27"/>
    <w:rsid w:val="00A865C4"/>
    <w:rsid w:val="00A90138"/>
    <w:rsid w:val="00A9155D"/>
    <w:rsid w:val="00AA68A3"/>
    <w:rsid w:val="00AC5666"/>
    <w:rsid w:val="00AC6523"/>
    <w:rsid w:val="00AC6703"/>
    <w:rsid w:val="00AD664D"/>
    <w:rsid w:val="00AE4261"/>
    <w:rsid w:val="00AF06EE"/>
    <w:rsid w:val="00AF35EA"/>
    <w:rsid w:val="00AF48E3"/>
    <w:rsid w:val="00AF6415"/>
    <w:rsid w:val="00B025B3"/>
    <w:rsid w:val="00B03015"/>
    <w:rsid w:val="00B03AD7"/>
    <w:rsid w:val="00B04380"/>
    <w:rsid w:val="00B05BDE"/>
    <w:rsid w:val="00B073B6"/>
    <w:rsid w:val="00B079A0"/>
    <w:rsid w:val="00B145E9"/>
    <w:rsid w:val="00B16EC5"/>
    <w:rsid w:val="00B20475"/>
    <w:rsid w:val="00B23BF7"/>
    <w:rsid w:val="00B31EC5"/>
    <w:rsid w:val="00B361C5"/>
    <w:rsid w:val="00B40F52"/>
    <w:rsid w:val="00B4219F"/>
    <w:rsid w:val="00B42B2F"/>
    <w:rsid w:val="00B44C05"/>
    <w:rsid w:val="00B5260C"/>
    <w:rsid w:val="00B52F4E"/>
    <w:rsid w:val="00B55233"/>
    <w:rsid w:val="00B569AD"/>
    <w:rsid w:val="00B57FBF"/>
    <w:rsid w:val="00B6174E"/>
    <w:rsid w:val="00B64048"/>
    <w:rsid w:val="00B81AB4"/>
    <w:rsid w:val="00B82981"/>
    <w:rsid w:val="00B95301"/>
    <w:rsid w:val="00BA0F43"/>
    <w:rsid w:val="00BA1BD3"/>
    <w:rsid w:val="00BA2E5D"/>
    <w:rsid w:val="00BA3001"/>
    <w:rsid w:val="00BA3BA6"/>
    <w:rsid w:val="00BA564D"/>
    <w:rsid w:val="00BA6DAA"/>
    <w:rsid w:val="00BA6E5A"/>
    <w:rsid w:val="00BA6FBC"/>
    <w:rsid w:val="00BA7AC8"/>
    <w:rsid w:val="00BC3E45"/>
    <w:rsid w:val="00BC593E"/>
    <w:rsid w:val="00BC7FE6"/>
    <w:rsid w:val="00BD3528"/>
    <w:rsid w:val="00BD35FD"/>
    <w:rsid w:val="00BE6F35"/>
    <w:rsid w:val="00BF13B9"/>
    <w:rsid w:val="00BF3C7A"/>
    <w:rsid w:val="00C006F2"/>
    <w:rsid w:val="00C0140D"/>
    <w:rsid w:val="00C032FD"/>
    <w:rsid w:val="00C1407B"/>
    <w:rsid w:val="00C22615"/>
    <w:rsid w:val="00C2407D"/>
    <w:rsid w:val="00C452FA"/>
    <w:rsid w:val="00C6242A"/>
    <w:rsid w:val="00C62664"/>
    <w:rsid w:val="00C65C32"/>
    <w:rsid w:val="00C71964"/>
    <w:rsid w:val="00C71AC2"/>
    <w:rsid w:val="00C71C68"/>
    <w:rsid w:val="00C71D57"/>
    <w:rsid w:val="00C82381"/>
    <w:rsid w:val="00C84578"/>
    <w:rsid w:val="00C94A73"/>
    <w:rsid w:val="00C9589E"/>
    <w:rsid w:val="00CA5D97"/>
    <w:rsid w:val="00CC35EC"/>
    <w:rsid w:val="00CC3C83"/>
    <w:rsid w:val="00CC65EC"/>
    <w:rsid w:val="00CD3766"/>
    <w:rsid w:val="00CD7FA2"/>
    <w:rsid w:val="00CE0C91"/>
    <w:rsid w:val="00CE1826"/>
    <w:rsid w:val="00CE6E1C"/>
    <w:rsid w:val="00CE7107"/>
    <w:rsid w:val="00CF0F72"/>
    <w:rsid w:val="00CF3AA5"/>
    <w:rsid w:val="00CF3CC3"/>
    <w:rsid w:val="00CF7845"/>
    <w:rsid w:val="00CF7B74"/>
    <w:rsid w:val="00D040B0"/>
    <w:rsid w:val="00D05389"/>
    <w:rsid w:val="00D1439F"/>
    <w:rsid w:val="00D15BDC"/>
    <w:rsid w:val="00D16AAC"/>
    <w:rsid w:val="00D17EDD"/>
    <w:rsid w:val="00D268EA"/>
    <w:rsid w:val="00D3592F"/>
    <w:rsid w:val="00D41CDC"/>
    <w:rsid w:val="00D41D33"/>
    <w:rsid w:val="00D43ED1"/>
    <w:rsid w:val="00D536EA"/>
    <w:rsid w:val="00D558CA"/>
    <w:rsid w:val="00D5791F"/>
    <w:rsid w:val="00D62230"/>
    <w:rsid w:val="00D62634"/>
    <w:rsid w:val="00D66A47"/>
    <w:rsid w:val="00D67E12"/>
    <w:rsid w:val="00D70AF8"/>
    <w:rsid w:val="00D77F03"/>
    <w:rsid w:val="00D9438E"/>
    <w:rsid w:val="00D949D8"/>
    <w:rsid w:val="00DA5494"/>
    <w:rsid w:val="00DB09BD"/>
    <w:rsid w:val="00DB26C1"/>
    <w:rsid w:val="00DC73AB"/>
    <w:rsid w:val="00DD28E8"/>
    <w:rsid w:val="00DE1474"/>
    <w:rsid w:val="00DE71A8"/>
    <w:rsid w:val="00DF7ECF"/>
    <w:rsid w:val="00E13BF7"/>
    <w:rsid w:val="00E143A6"/>
    <w:rsid w:val="00E15215"/>
    <w:rsid w:val="00E1705D"/>
    <w:rsid w:val="00E243F7"/>
    <w:rsid w:val="00E272A2"/>
    <w:rsid w:val="00E2776F"/>
    <w:rsid w:val="00E36C1C"/>
    <w:rsid w:val="00E45DB4"/>
    <w:rsid w:val="00E5112B"/>
    <w:rsid w:val="00E577B2"/>
    <w:rsid w:val="00E62758"/>
    <w:rsid w:val="00E6512E"/>
    <w:rsid w:val="00E749DB"/>
    <w:rsid w:val="00E81B79"/>
    <w:rsid w:val="00E848E5"/>
    <w:rsid w:val="00E849D5"/>
    <w:rsid w:val="00E8544D"/>
    <w:rsid w:val="00E85C67"/>
    <w:rsid w:val="00EA0F47"/>
    <w:rsid w:val="00EA2C23"/>
    <w:rsid w:val="00EA2D1C"/>
    <w:rsid w:val="00EA49E8"/>
    <w:rsid w:val="00EA7829"/>
    <w:rsid w:val="00EB6051"/>
    <w:rsid w:val="00EC0461"/>
    <w:rsid w:val="00EC4128"/>
    <w:rsid w:val="00EC4D33"/>
    <w:rsid w:val="00EC5CF7"/>
    <w:rsid w:val="00EC5E77"/>
    <w:rsid w:val="00EC68A2"/>
    <w:rsid w:val="00ED163E"/>
    <w:rsid w:val="00ED267C"/>
    <w:rsid w:val="00EE2668"/>
    <w:rsid w:val="00EE34AA"/>
    <w:rsid w:val="00EE4CD3"/>
    <w:rsid w:val="00EE67C3"/>
    <w:rsid w:val="00F022FE"/>
    <w:rsid w:val="00F0416D"/>
    <w:rsid w:val="00F20D6F"/>
    <w:rsid w:val="00F231D1"/>
    <w:rsid w:val="00F25038"/>
    <w:rsid w:val="00F34F05"/>
    <w:rsid w:val="00F50895"/>
    <w:rsid w:val="00F513E0"/>
    <w:rsid w:val="00F5425D"/>
    <w:rsid w:val="00F54824"/>
    <w:rsid w:val="00F63F6C"/>
    <w:rsid w:val="00F646FA"/>
    <w:rsid w:val="00F77E66"/>
    <w:rsid w:val="00F81473"/>
    <w:rsid w:val="00F84D3F"/>
    <w:rsid w:val="00FA678B"/>
    <w:rsid w:val="00FB1303"/>
    <w:rsid w:val="00FB3AB5"/>
    <w:rsid w:val="00FC31E4"/>
    <w:rsid w:val="00FC4D1B"/>
    <w:rsid w:val="00FC6D1F"/>
    <w:rsid w:val="00FD2F4D"/>
    <w:rsid w:val="00FD5AE8"/>
    <w:rsid w:val="00FD649F"/>
    <w:rsid w:val="00FD725D"/>
    <w:rsid w:val="00FF31F9"/>
    <w:rsid w:val="00FF3BE6"/>
    <w:rsid w:val="00FF6F77"/>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EE27BE-5551-41BE-9ACB-E44BE9F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1A8"/>
    <w:rPr>
      <w:sz w:val="24"/>
    </w:rPr>
  </w:style>
  <w:style w:type="paragraph" w:styleId="1">
    <w:name w:val="heading 1"/>
    <w:basedOn w:val="a"/>
    <w:next w:val="a"/>
    <w:qFormat/>
    <w:rsid w:val="001D71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71A8"/>
    <w:pPr>
      <w:jc w:val="both"/>
    </w:pPr>
  </w:style>
  <w:style w:type="character" w:customStyle="1" w:styleId="a4">
    <w:name w:val="Гипертекстовая ссылка"/>
    <w:rsid w:val="001D71A8"/>
    <w:rPr>
      <w:color w:val="008000"/>
      <w:szCs w:val="20"/>
      <w:u w:val="single"/>
    </w:rPr>
  </w:style>
  <w:style w:type="paragraph" w:customStyle="1" w:styleId="a5">
    <w:name w:val="Комментарий"/>
    <w:basedOn w:val="a"/>
    <w:next w:val="a"/>
    <w:rsid w:val="001D71A8"/>
    <w:pPr>
      <w:widowControl w:val="0"/>
      <w:autoSpaceDE w:val="0"/>
      <w:autoSpaceDN w:val="0"/>
      <w:adjustRightInd w:val="0"/>
      <w:ind w:left="170"/>
      <w:jc w:val="both"/>
    </w:pPr>
    <w:rPr>
      <w:rFonts w:ascii="Arial" w:hAnsi="Arial"/>
      <w:i/>
      <w:iCs/>
      <w:color w:val="800080"/>
      <w:sz w:val="20"/>
    </w:rPr>
  </w:style>
  <w:style w:type="paragraph" w:styleId="a6">
    <w:name w:val="Body Text Indent"/>
    <w:basedOn w:val="a"/>
    <w:rsid w:val="001D71A8"/>
    <w:pPr>
      <w:ind w:left="4820" w:hanging="4111"/>
      <w:jc w:val="both"/>
    </w:pPr>
  </w:style>
  <w:style w:type="paragraph" w:styleId="2">
    <w:name w:val="Body Text Indent 2"/>
    <w:basedOn w:val="a"/>
    <w:rsid w:val="001D71A8"/>
    <w:pPr>
      <w:ind w:left="-109"/>
      <w:jc w:val="both"/>
    </w:pPr>
  </w:style>
  <w:style w:type="paragraph" w:styleId="3">
    <w:name w:val="Body Text Indent 3"/>
    <w:basedOn w:val="a"/>
    <w:rsid w:val="001D71A8"/>
    <w:pPr>
      <w:ind w:left="4920" w:hanging="5042"/>
      <w:jc w:val="both"/>
    </w:pPr>
  </w:style>
  <w:style w:type="paragraph" w:styleId="a7">
    <w:name w:val="header"/>
    <w:basedOn w:val="a"/>
    <w:rsid w:val="001D71A8"/>
    <w:pPr>
      <w:tabs>
        <w:tab w:val="center" w:pos="4677"/>
        <w:tab w:val="right" w:pos="9355"/>
      </w:tabs>
    </w:pPr>
  </w:style>
  <w:style w:type="character" w:styleId="a8">
    <w:name w:val="page number"/>
    <w:basedOn w:val="a0"/>
    <w:rsid w:val="001D71A8"/>
  </w:style>
  <w:style w:type="paragraph" w:styleId="a9">
    <w:name w:val="footer"/>
    <w:basedOn w:val="a"/>
    <w:link w:val="aa"/>
    <w:uiPriority w:val="99"/>
    <w:rsid w:val="001D71A8"/>
    <w:pPr>
      <w:tabs>
        <w:tab w:val="center" w:pos="4677"/>
        <w:tab w:val="right" w:pos="9355"/>
      </w:tabs>
    </w:pPr>
  </w:style>
  <w:style w:type="paragraph" w:styleId="ab">
    <w:name w:val="Balloon Text"/>
    <w:basedOn w:val="a"/>
    <w:semiHidden/>
    <w:rsid w:val="001D71A8"/>
    <w:rPr>
      <w:rFonts w:ascii="Tahoma" w:hAnsi="Tahoma" w:cs="Tahoma"/>
      <w:sz w:val="16"/>
      <w:szCs w:val="16"/>
    </w:rPr>
  </w:style>
  <w:style w:type="paragraph" w:styleId="ac">
    <w:name w:val="List Paragraph"/>
    <w:basedOn w:val="a"/>
    <w:uiPriority w:val="34"/>
    <w:qFormat/>
    <w:rsid w:val="001D71A8"/>
    <w:pPr>
      <w:spacing w:after="200" w:line="276" w:lineRule="auto"/>
      <w:ind w:left="720"/>
      <w:contextualSpacing/>
    </w:pPr>
    <w:rPr>
      <w:sz w:val="22"/>
      <w:szCs w:val="22"/>
      <w:lang w:eastAsia="en-US"/>
    </w:rPr>
  </w:style>
  <w:style w:type="paragraph" w:styleId="ad">
    <w:name w:val="footnote text"/>
    <w:aliases w:val="single space,footnote text,fn,FOOTNOTES,Car,Footnote,text,ft,Footnote Text Char Char Char Char Char Char,Footnote Text Char Char Char Char1,Footnote Text Char Char Char Char Char1,Footnote Text Char Char Char Char Char,f,Geneva,Geneva 9"/>
    <w:basedOn w:val="a"/>
    <w:link w:val="ae"/>
    <w:uiPriority w:val="99"/>
    <w:rsid w:val="001D71A8"/>
    <w:rPr>
      <w:sz w:val="20"/>
    </w:rPr>
  </w:style>
  <w:style w:type="character" w:styleId="af">
    <w:name w:val="footnote reference"/>
    <w:semiHidden/>
    <w:rsid w:val="001D71A8"/>
    <w:rPr>
      <w:vertAlign w:val="superscript"/>
    </w:rPr>
  </w:style>
  <w:style w:type="paragraph" w:styleId="20">
    <w:name w:val="Body Text 2"/>
    <w:basedOn w:val="a"/>
    <w:rsid w:val="00270DDE"/>
    <w:pPr>
      <w:spacing w:after="120" w:line="480" w:lineRule="auto"/>
    </w:pPr>
    <w:rPr>
      <w:szCs w:val="24"/>
    </w:rPr>
  </w:style>
  <w:style w:type="paragraph" w:customStyle="1" w:styleId="10">
    <w:name w:val="1"/>
    <w:basedOn w:val="a"/>
    <w:rsid w:val="0029672E"/>
    <w:pPr>
      <w:spacing w:after="160" w:line="240" w:lineRule="exact"/>
    </w:pPr>
    <w:rPr>
      <w:rFonts w:ascii="Verdana" w:hAnsi="Verdana" w:cs="Verdana"/>
      <w:sz w:val="20"/>
      <w:lang w:val="en-US" w:eastAsia="en-US"/>
    </w:rPr>
  </w:style>
  <w:style w:type="paragraph" w:customStyle="1" w:styleId="11">
    <w:name w:val="Обычный1"/>
    <w:autoRedefine/>
    <w:qFormat/>
    <w:rsid w:val="00EC4D33"/>
    <w:pPr>
      <w:widowControl w:val="0"/>
      <w:autoSpaceDE w:val="0"/>
      <w:autoSpaceDN w:val="0"/>
      <w:adjustRightInd w:val="0"/>
      <w:spacing w:before="120" w:line="360" w:lineRule="auto"/>
      <w:ind w:left="-540" w:firstLine="540"/>
      <w:jc w:val="both"/>
    </w:pPr>
    <w:rPr>
      <w:sz w:val="24"/>
      <w:szCs w:val="24"/>
    </w:rPr>
  </w:style>
  <w:style w:type="paragraph" w:customStyle="1" w:styleId="21">
    <w:name w:val="Обычный2"/>
    <w:rsid w:val="009706BD"/>
    <w:pPr>
      <w:overflowPunct w:val="0"/>
      <w:autoSpaceDE w:val="0"/>
      <w:autoSpaceDN w:val="0"/>
      <w:adjustRightInd w:val="0"/>
      <w:spacing w:line="-360" w:lineRule="auto"/>
      <w:ind w:firstLine="567"/>
      <w:jc w:val="both"/>
      <w:textAlignment w:val="baseline"/>
    </w:pPr>
    <w:rPr>
      <w:sz w:val="28"/>
    </w:rPr>
  </w:style>
  <w:style w:type="paragraph" w:customStyle="1" w:styleId="af0">
    <w:name w:val="Знак"/>
    <w:basedOn w:val="a"/>
    <w:rsid w:val="00286524"/>
    <w:pPr>
      <w:spacing w:after="160" w:line="240" w:lineRule="exact"/>
    </w:pPr>
    <w:rPr>
      <w:rFonts w:ascii="Verdana" w:hAnsi="Verdana" w:cs="Verdana"/>
      <w:sz w:val="20"/>
      <w:lang w:val="en-US" w:eastAsia="en-US"/>
    </w:rPr>
  </w:style>
  <w:style w:type="paragraph" w:styleId="af1">
    <w:name w:val="Normal (Web)"/>
    <w:basedOn w:val="a"/>
    <w:unhideWhenUsed/>
    <w:rsid w:val="009D627C"/>
    <w:pPr>
      <w:spacing w:before="100" w:beforeAutospacing="1" w:after="100" w:afterAutospacing="1"/>
    </w:pPr>
    <w:rPr>
      <w:szCs w:val="24"/>
    </w:rPr>
  </w:style>
  <w:style w:type="character" w:customStyle="1" w:styleId="ae">
    <w:name w:val="Текст сноски Знак"/>
    <w:aliases w:val="single space Знак,footnote text Знак,fn Знак,FOOTNOTES Знак,Car Знак,Footnote Знак,text Знак,ft Знак,Footnote Text Char Char Char Char Char Char Знак,Footnote Text Char Char Char Char1 Знак,Footnote Text Char Char Char Char Char1 Знак"/>
    <w:basedOn w:val="a0"/>
    <w:link w:val="ad"/>
    <w:uiPriority w:val="99"/>
    <w:rsid w:val="004A3BD7"/>
  </w:style>
  <w:style w:type="character" w:customStyle="1" w:styleId="aa">
    <w:name w:val="Нижний колонтитул Знак"/>
    <w:basedOn w:val="a0"/>
    <w:link w:val="a9"/>
    <w:uiPriority w:val="99"/>
    <w:rsid w:val="006707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6186">
      <w:bodyDiv w:val="1"/>
      <w:marLeft w:val="0"/>
      <w:marRight w:val="0"/>
      <w:marTop w:val="0"/>
      <w:marBottom w:val="0"/>
      <w:divBdr>
        <w:top w:val="none" w:sz="0" w:space="0" w:color="auto"/>
        <w:left w:val="none" w:sz="0" w:space="0" w:color="auto"/>
        <w:bottom w:val="none" w:sz="0" w:space="0" w:color="auto"/>
        <w:right w:val="none" w:sz="0" w:space="0" w:color="auto"/>
      </w:divBdr>
    </w:div>
    <w:div w:id="968974274">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97349166">
      <w:bodyDiv w:val="1"/>
      <w:marLeft w:val="0"/>
      <w:marRight w:val="0"/>
      <w:marTop w:val="0"/>
      <w:marBottom w:val="0"/>
      <w:divBdr>
        <w:top w:val="none" w:sz="0" w:space="0" w:color="auto"/>
        <w:left w:val="none" w:sz="0" w:space="0" w:color="auto"/>
        <w:bottom w:val="none" w:sz="0" w:space="0" w:color="auto"/>
        <w:right w:val="none" w:sz="0" w:space="0" w:color="auto"/>
      </w:divBdr>
    </w:div>
    <w:div w:id="14235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5879B95-3522-4306-BED9-90C20CC3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3</Pages>
  <Words>1166</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заседания</vt:lpstr>
    </vt:vector>
  </TitlesOfParts>
  <Company>ОС</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dc:title>
  <dc:subject/>
  <dc:creator>Сахарова</dc:creator>
  <cp:keywords/>
  <dc:description/>
  <cp:lastModifiedBy>Лиджиева Алина Михайловна</cp:lastModifiedBy>
  <cp:revision>150</cp:revision>
  <cp:lastPrinted>2014-12-05T08:30:00Z</cp:lastPrinted>
  <dcterms:created xsi:type="dcterms:W3CDTF">2012-03-23T10:13:00Z</dcterms:created>
  <dcterms:modified xsi:type="dcterms:W3CDTF">2014-12-15T06:21:00Z</dcterms:modified>
</cp:coreProperties>
</file>