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D1" w:rsidRPr="006F1DBB" w:rsidRDefault="006F1DBB" w:rsidP="0092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9205CF" w:rsidRPr="009205CF">
        <w:rPr>
          <w:rFonts w:ascii="Times New Roman" w:hAnsi="Times New Roman" w:cs="Times New Roman"/>
          <w:b/>
          <w:sz w:val="24"/>
          <w:szCs w:val="24"/>
        </w:rPr>
        <w:t xml:space="preserve"> общественн</w:t>
      </w:r>
      <w:r w:rsidR="003B18C2">
        <w:rPr>
          <w:rFonts w:ascii="Times New Roman" w:hAnsi="Times New Roman" w:cs="Times New Roman"/>
          <w:b/>
          <w:sz w:val="24"/>
          <w:szCs w:val="24"/>
        </w:rPr>
        <w:t>ых</w:t>
      </w:r>
      <w:r w:rsidR="009205CF" w:rsidRPr="009205CF">
        <w:rPr>
          <w:rFonts w:ascii="Times New Roman" w:hAnsi="Times New Roman" w:cs="Times New Roman"/>
          <w:b/>
          <w:sz w:val="24"/>
          <w:szCs w:val="24"/>
        </w:rPr>
        <w:t xml:space="preserve"> обсуждени</w:t>
      </w:r>
      <w:r w:rsidR="003B18C2">
        <w:rPr>
          <w:rFonts w:ascii="Times New Roman" w:hAnsi="Times New Roman" w:cs="Times New Roman"/>
          <w:b/>
          <w:sz w:val="24"/>
          <w:szCs w:val="24"/>
        </w:rPr>
        <w:t>й</w:t>
      </w:r>
      <w:r w:rsidR="009205CF" w:rsidRPr="009205CF">
        <w:rPr>
          <w:rFonts w:ascii="Times New Roman" w:hAnsi="Times New Roman" w:cs="Times New Roman"/>
          <w:b/>
          <w:sz w:val="24"/>
          <w:szCs w:val="24"/>
        </w:rPr>
        <w:t xml:space="preserve"> и экспертного сопровождения Плана Росгидромета по реализации Плана деятельности Министерства природных ресурсов и экологии Российской Федерации на 2013-2018 гг.</w:t>
      </w:r>
      <w:r w:rsidR="003B18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F1D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квартале 2014 г.</w:t>
      </w:r>
    </w:p>
    <w:tbl>
      <w:tblPr>
        <w:tblStyle w:val="a3"/>
        <w:tblW w:w="15338" w:type="dxa"/>
        <w:tblLook w:val="04A0" w:firstRow="1" w:lastRow="0" w:firstColumn="1" w:lastColumn="0" w:noHBand="0" w:noVBand="1"/>
      </w:tblPr>
      <w:tblGrid>
        <w:gridCol w:w="1101"/>
        <w:gridCol w:w="5894"/>
        <w:gridCol w:w="3052"/>
        <w:gridCol w:w="5291"/>
      </w:tblGrid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:rsidR="00A022AF" w:rsidRPr="009205C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4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2AF" w:rsidRPr="009205C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2AF" w:rsidRPr="009205C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529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2AF" w:rsidTr="00E44E78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7" w:type="dxa"/>
            <w:gridSpan w:val="3"/>
          </w:tcPr>
          <w:p w:rsidR="00A022AF" w:rsidRDefault="00A022AF" w:rsidP="0092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Организационно-подготовительные мероприятия: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94" w:type="dxa"/>
          </w:tcPr>
          <w:p w:rsidR="00A022AF" w:rsidRDefault="00A022AF" w:rsidP="003B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Плана деятельности Росгидромета на официальном сайте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</w:t>
            </w:r>
          </w:p>
        </w:tc>
        <w:tc>
          <w:tcPr>
            <w:tcW w:w="5291" w:type="dxa"/>
          </w:tcPr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6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Росгидромет/План деятельности Росгидромета (баннер)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отчетов о промежуточных результатах Плана деятельности Росгидромета с разъяснением причин отставания, если таковое имеется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291" w:type="dxa"/>
          </w:tcPr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7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Росгидромет/План деятельности Росгидромета (баннер)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Плана общественных обсуждений и экспертного сопровождения Плана деятельности Росгидромета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</w:t>
            </w:r>
          </w:p>
        </w:tc>
        <w:tc>
          <w:tcPr>
            <w:tcW w:w="5291" w:type="dxa"/>
          </w:tcPr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8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Росгидромет/План деятельности Росгидромета (баннер)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раздела для обратной связи по Плану деятельности Росгидромета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91" w:type="dxa"/>
          </w:tcPr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9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DD6C22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службе/Обращения граждан/Электронная форма обращений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31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91" w:type="dxa"/>
          </w:tcPr>
          <w:p w:rsidR="00DD6C22" w:rsidRDefault="00DD6C22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10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DD6C22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Росгидромет/План деятельности Росгидромета (баннер)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сотрудников, ответственных за взаимодействие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группами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291" w:type="dxa"/>
          </w:tcPr>
          <w:p w:rsidR="00DD6C22" w:rsidRDefault="00DD6C22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11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DD6C22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Росгидромет/План деятельности Росгидромета (баннер)</w:t>
            </w:r>
          </w:p>
        </w:tc>
      </w:tr>
    </w:tbl>
    <w:p w:rsidR="00DD6C22" w:rsidRDefault="00DD6C22"/>
    <w:tbl>
      <w:tblPr>
        <w:tblStyle w:val="a3"/>
        <w:tblW w:w="15338" w:type="dxa"/>
        <w:tblLook w:val="04A0" w:firstRow="1" w:lastRow="0" w:firstColumn="1" w:lastColumn="0" w:noHBand="0" w:noVBand="1"/>
      </w:tblPr>
      <w:tblGrid>
        <w:gridCol w:w="1101"/>
        <w:gridCol w:w="5894"/>
        <w:gridCol w:w="3052"/>
        <w:gridCol w:w="14"/>
        <w:gridCol w:w="5277"/>
      </w:tblGrid>
      <w:tr w:rsidR="00A022AF" w:rsidTr="00E21504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37" w:type="dxa"/>
            <w:gridSpan w:val="4"/>
          </w:tcPr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пресс-релизов о мероприятиях Плана деятельности Росгидромета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пресс-службы</w:t>
            </w:r>
          </w:p>
        </w:tc>
        <w:tc>
          <w:tcPr>
            <w:tcW w:w="5291" w:type="dxa"/>
            <w:gridSpan w:val="2"/>
          </w:tcPr>
          <w:p w:rsidR="00DD6C22" w:rsidRDefault="00DD6C22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сайте Росгидромета </w:t>
            </w:r>
            <w:hyperlink r:id="rId12" w:history="1">
              <w:r w:rsidRPr="00F448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http://www.meteorf.ru/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разделе:</w:t>
            </w:r>
          </w:p>
          <w:p w:rsidR="00A022AF" w:rsidRDefault="00DD6C22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службе/Пресс-центр/Официальные пресс-релизы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94" w:type="dxa"/>
          </w:tcPr>
          <w:p w:rsidR="00A022AF" w:rsidRDefault="00A022A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Руководителя Росгидромета, заместителей руководителя Росгидромета по курируемым направлениям Плана деятельности Росгидромета в СМИ</w:t>
            </w:r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руководителя Росгидромета</w:t>
            </w:r>
          </w:p>
        </w:tc>
        <w:tc>
          <w:tcPr>
            <w:tcW w:w="5291" w:type="dxa"/>
            <w:gridSpan w:val="2"/>
          </w:tcPr>
          <w:p w:rsidR="00A022AF" w:rsidRDefault="00A022AF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94" w:type="dxa"/>
          </w:tcPr>
          <w:p w:rsidR="00A022AF" w:rsidRDefault="00A022AF" w:rsidP="00EA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мероприятия с участием Руководителя Росгидромета, заместителей руководителя Росгидромета,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пресс-конференции, профильные конференции, круглые столы, брифинги, общественные акции, посвященные актуальным вопросам развития отрасли,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основным направлениям Плана деятельности Росгидромета</w:t>
            </w:r>
            <w:proofErr w:type="gramEnd"/>
          </w:p>
        </w:tc>
        <w:tc>
          <w:tcPr>
            <w:tcW w:w="3052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руководителя Росгидромета</w:t>
            </w:r>
          </w:p>
        </w:tc>
        <w:tc>
          <w:tcPr>
            <w:tcW w:w="5291" w:type="dxa"/>
            <w:gridSpan w:val="2"/>
          </w:tcPr>
          <w:p w:rsidR="00A022AF" w:rsidRDefault="00A022AF" w:rsidP="00A0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2AF" w:rsidTr="00451815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37" w:type="dxa"/>
            <w:gridSpan w:val="4"/>
          </w:tcPr>
          <w:p w:rsidR="00A022AF" w:rsidRDefault="00A022AF" w:rsidP="0038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</w:t>
            </w:r>
          </w:p>
        </w:tc>
      </w:tr>
      <w:tr w:rsidR="00A022AF" w:rsidTr="00A022AF">
        <w:tc>
          <w:tcPr>
            <w:tcW w:w="1101" w:type="dxa"/>
          </w:tcPr>
          <w:p w:rsidR="00A022AF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94" w:type="dxa"/>
          </w:tcPr>
          <w:p w:rsidR="00A022AF" w:rsidRDefault="00A022AF" w:rsidP="00EA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обсуждения Плана деятельности Росгидромета Общественным советом при Росгидромете</w:t>
            </w:r>
          </w:p>
        </w:tc>
        <w:tc>
          <w:tcPr>
            <w:tcW w:w="3066" w:type="dxa"/>
            <w:gridSpan w:val="2"/>
          </w:tcPr>
          <w:p w:rsidR="00A022AF" w:rsidRPr="003827A2" w:rsidRDefault="00A022A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5277" w:type="dxa"/>
          </w:tcPr>
          <w:p w:rsidR="00A022AF" w:rsidRDefault="00A022AF" w:rsidP="00DD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5CF" w:rsidRPr="009205CF" w:rsidRDefault="009205CF" w:rsidP="009205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05CF" w:rsidRPr="009205CF" w:rsidSect="009205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11"/>
    <w:rsid w:val="002F4DCC"/>
    <w:rsid w:val="003130A8"/>
    <w:rsid w:val="00362A11"/>
    <w:rsid w:val="003827A2"/>
    <w:rsid w:val="003B18C2"/>
    <w:rsid w:val="004C62D1"/>
    <w:rsid w:val="006A585D"/>
    <w:rsid w:val="006F1DBB"/>
    <w:rsid w:val="009205CF"/>
    <w:rsid w:val="00A022AF"/>
    <w:rsid w:val="00DD6C22"/>
    <w:rsid w:val="00DE064A"/>
    <w:rsid w:val="00EA4E47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22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22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rf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eorf.ru/" TargetMode="External"/><Relationship Id="rId12" Type="http://schemas.openxmlformats.org/officeDocument/2006/relationships/hyperlink" Target="http://www.meteorf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eorf.ru/" TargetMode="External"/><Relationship Id="rId11" Type="http://schemas.openxmlformats.org/officeDocument/2006/relationships/hyperlink" Target="http://www.meteor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eo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eo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6650-3F44-48AE-90F1-0AD3F013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nsakharova</dc:creator>
  <cp:keywords/>
  <dc:description/>
  <cp:lastModifiedBy>nsakharova</cp:lastModifiedBy>
  <cp:revision>8</cp:revision>
  <cp:lastPrinted>2014-04-08T12:33:00Z</cp:lastPrinted>
  <dcterms:created xsi:type="dcterms:W3CDTF">2014-04-08T08:23:00Z</dcterms:created>
  <dcterms:modified xsi:type="dcterms:W3CDTF">2014-04-10T05:29:00Z</dcterms:modified>
</cp:coreProperties>
</file>