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CE" w:rsidRPr="003536CE" w:rsidRDefault="003536CE" w:rsidP="00B94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36CE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3536CE" w:rsidRPr="003536CE" w:rsidRDefault="003536CE" w:rsidP="00B94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36CE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3536CE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3536CE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</w:p>
    <w:p w:rsidR="003536CE" w:rsidRPr="003536CE" w:rsidRDefault="003536CE" w:rsidP="00B94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36CE">
        <w:rPr>
          <w:rFonts w:ascii="Times New Roman" w:hAnsi="Times New Roman" w:cs="Times New Roman"/>
          <w:sz w:val="24"/>
          <w:szCs w:val="24"/>
        </w:rPr>
        <w:t xml:space="preserve">на территории Российской Федерации в период с </w:t>
      </w:r>
      <w:r w:rsidR="008C2597">
        <w:rPr>
          <w:rFonts w:ascii="Times New Roman" w:hAnsi="Times New Roman" w:cs="Times New Roman"/>
          <w:sz w:val="24"/>
          <w:szCs w:val="24"/>
        </w:rPr>
        <w:t>6</w:t>
      </w:r>
      <w:r w:rsidRPr="003536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8C2597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3536CE">
        <w:rPr>
          <w:rFonts w:ascii="Times New Roman" w:hAnsi="Times New Roman" w:cs="Times New Roman"/>
          <w:sz w:val="24"/>
          <w:szCs w:val="24"/>
        </w:rPr>
        <w:t>2026 года</w:t>
      </w:r>
    </w:p>
    <w:p w:rsidR="003536CE" w:rsidRDefault="003536CE" w:rsidP="003536CE">
      <w:pPr>
        <w:spacing w:after="0"/>
      </w:pPr>
    </w:p>
    <w:p w:rsidR="00B94CB7" w:rsidRPr="003536CE" w:rsidRDefault="00B94CB7" w:rsidP="003536CE">
      <w:pPr>
        <w:spacing w:after="0"/>
      </w:pPr>
    </w:p>
    <w:p w:rsidR="008C2597" w:rsidRPr="00D000C0" w:rsidRDefault="0006779B" w:rsidP="008C2597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8C2597">
        <w:rPr>
          <w:rFonts w:ascii="Times New Roman" w:hAnsi="Times New Roman" w:cs="Times New Roman"/>
          <w:sz w:val="24"/>
          <w:szCs w:val="24"/>
        </w:rPr>
        <w:t>Н</w:t>
      </w:r>
      <w:r w:rsidR="008C2597" w:rsidRPr="00D000C0">
        <w:rPr>
          <w:rFonts w:ascii="Times New Roman" w:hAnsi="Times New Roman" w:cs="Times New Roman"/>
          <w:sz w:val="24"/>
          <w:szCs w:val="24"/>
        </w:rPr>
        <w:t xml:space="preserve">а основании результатов химического анализа плановых проб воды, отобранных специалистами ФГБУ «Приволжское УГМС» Росгидромета </w:t>
      </w:r>
      <w:r w:rsidR="008C2597">
        <w:rPr>
          <w:rFonts w:ascii="Times New Roman" w:hAnsi="Times New Roman" w:cs="Times New Roman"/>
          <w:sz w:val="24"/>
          <w:szCs w:val="24"/>
        </w:rPr>
        <w:t>11 февраля</w:t>
      </w:r>
      <w:r w:rsidR="008C2597" w:rsidRPr="00D000C0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 w:rsidR="008C2597" w:rsidRPr="00D000C0">
        <w:rPr>
          <w:rFonts w:ascii="Times New Roman" w:hAnsi="Times New Roman" w:cs="Times New Roman"/>
          <w:sz w:val="24"/>
          <w:szCs w:val="24"/>
        </w:rPr>
        <w:t>Падовке</w:t>
      </w:r>
      <w:proofErr w:type="spellEnd"/>
      <w:r w:rsidR="008C2597" w:rsidRPr="00D000C0">
        <w:rPr>
          <w:rFonts w:ascii="Times New Roman" w:hAnsi="Times New Roman" w:cs="Times New Roman"/>
          <w:sz w:val="24"/>
          <w:szCs w:val="24"/>
        </w:rPr>
        <w:t xml:space="preserve"> (бассейн Волги) в черте поселка </w:t>
      </w:r>
      <w:proofErr w:type="spellStart"/>
      <w:r w:rsidR="008C2597" w:rsidRPr="00D000C0">
        <w:rPr>
          <w:rFonts w:ascii="Times New Roman" w:hAnsi="Times New Roman" w:cs="Times New Roman"/>
          <w:sz w:val="24"/>
          <w:szCs w:val="24"/>
        </w:rPr>
        <w:t>Стройкерамика</w:t>
      </w:r>
      <w:proofErr w:type="spellEnd"/>
      <w:r w:rsidR="008C2597" w:rsidRPr="00D00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597" w:rsidRPr="00D000C0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8C2597" w:rsidRPr="00D000C0">
        <w:rPr>
          <w:rFonts w:ascii="Times New Roman" w:hAnsi="Times New Roman" w:cs="Times New Roman"/>
          <w:sz w:val="24"/>
          <w:szCs w:val="24"/>
        </w:rPr>
        <w:t>. Самары (в 0,3 км выше автодорожного моста), был зарегистрирован</w:t>
      </w:r>
      <w:r w:rsidR="008C2597">
        <w:rPr>
          <w:rFonts w:ascii="Times New Roman" w:hAnsi="Times New Roman" w:cs="Times New Roman"/>
          <w:sz w:val="24"/>
          <w:szCs w:val="24"/>
        </w:rPr>
        <w:t xml:space="preserve"> дефицит кислорода, соответствовавший уровню высокого загрязнения (ВЗ, 2,36 мг/л), а также</w:t>
      </w:r>
      <w:r w:rsidR="008C2597" w:rsidRPr="00D000C0">
        <w:rPr>
          <w:rFonts w:ascii="Times New Roman" w:hAnsi="Times New Roman" w:cs="Times New Roman"/>
          <w:sz w:val="24"/>
          <w:szCs w:val="24"/>
        </w:rPr>
        <w:t xml:space="preserve"> ВЗ речн</w:t>
      </w:r>
      <w:r w:rsidR="0029094B">
        <w:rPr>
          <w:rFonts w:ascii="Times New Roman" w:hAnsi="Times New Roman" w:cs="Times New Roman"/>
          <w:sz w:val="24"/>
          <w:szCs w:val="24"/>
        </w:rPr>
        <w:t>ой воды азотом аммонийным</w:t>
      </w:r>
      <w:bookmarkStart w:id="0" w:name="_GoBack"/>
      <w:bookmarkEnd w:id="0"/>
      <w:r w:rsidR="008C2597">
        <w:rPr>
          <w:rFonts w:ascii="Times New Roman" w:hAnsi="Times New Roman" w:cs="Times New Roman"/>
          <w:sz w:val="24"/>
          <w:szCs w:val="24"/>
        </w:rPr>
        <w:t xml:space="preserve"> </w:t>
      </w:r>
      <w:r w:rsidR="008C2597" w:rsidRPr="00D000C0">
        <w:rPr>
          <w:rFonts w:ascii="Times New Roman" w:hAnsi="Times New Roman" w:cs="Times New Roman"/>
          <w:sz w:val="24"/>
          <w:szCs w:val="24"/>
        </w:rPr>
        <w:t>(</w:t>
      </w:r>
      <w:r w:rsidR="008C2597">
        <w:rPr>
          <w:rFonts w:ascii="Times New Roman" w:hAnsi="Times New Roman" w:cs="Times New Roman"/>
          <w:sz w:val="24"/>
          <w:szCs w:val="24"/>
        </w:rPr>
        <w:t>32</w:t>
      </w:r>
      <w:r w:rsidR="008C2597" w:rsidRPr="00D000C0">
        <w:rPr>
          <w:rFonts w:ascii="Times New Roman" w:hAnsi="Times New Roman" w:cs="Times New Roman"/>
          <w:sz w:val="24"/>
          <w:szCs w:val="24"/>
        </w:rPr>
        <w:t xml:space="preserve"> ПДК</w:t>
      </w:r>
      <w:r w:rsidR="008C2597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8C2597" w:rsidRPr="00D000C0">
        <w:rPr>
          <w:rFonts w:ascii="Times New Roman" w:hAnsi="Times New Roman" w:cs="Times New Roman"/>
          <w:sz w:val="24"/>
          <w:szCs w:val="24"/>
        </w:rPr>
        <w:t>)</w:t>
      </w:r>
      <w:r w:rsidR="008C2597">
        <w:rPr>
          <w:rFonts w:ascii="Times New Roman" w:hAnsi="Times New Roman" w:cs="Times New Roman"/>
          <w:sz w:val="24"/>
          <w:szCs w:val="24"/>
        </w:rPr>
        <w:t>, азотом нитритным (16 ПДК)</w:t>
      </w:r>
      <w:r w:rsidR="008C2597" w:rsidRPr="00D000C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8C2597" w:rsidRPr="00D000C0">
        <w:rPr>
          <w:rFonts w:ascii="Times New Roman" w:hAnsi="Times New Roman" w:cs="Times New Roman"/>
          <w:sz w:val="24"/>
          <w:szCs w:val="24"/>
        </w:rPr>
        <w:t xml:space="preserve"> </w:t>
      </w:r>
      <w:r w:rsidR="008C2597">
        <w:rPr>
          <w:rFonts w:ascii="Times New Roman" w:hAnsi="Times New Roman" w:cs="Times New Roman"/>
          <w:sz w:val="24"/>
          <w:szCs w:val="24"/>
        </w:rPr>
        <w:t>фосфатами</w:t>
      </w:r>
      <w:r w:rsidR="008C2597" w:rsidRPr="00D000C0">
        <w:rPr>
          <w:rFonts w:ascii="Times New Roman" w:hAnsi="Times New Roman" w:cs="Times New Roman"/>
          <w:sz w:val="24"/>
          <w:szCs w:val="24"/>
        </w:rPr>
        <w:t xml:space="preserve"> (1</w:t>
      </w:r>
      <w:r w:rsidR="008C2597">
        <w:rPr>
          <w:rFonts w:ascii="Times New Roman" w:hAnsi="Times New Roman" w:cs="Times New Roman"/>
          <w:sz w:val="24"/>
          <w:szCs w:val="24"/>
        </w:rPr>
        <w:t>1</w:t>
      </w:r>
      <w:r w:rsidR="008C2597" w:rsidRPr="00D000C0">
        <w:rPr>
          <w:rFonts w:ascii="Times New Roman" w:hAnsi="Times New Roman" w:cs="Times New Roman"/>
          <w:sz w:val="24"/>
          <w:szCs w:val="24"/>
        </w:rPr>
        <w:t xml:space="preserve"> ПДК). Причины </w:t>
      </w:r>
      <w:r w:rsidR="008C2597">
        <w:rPr>
          <w:rFonts w:ascii="Times New Roman" w:hAnsi="Times New Roman" w:cs="Times New Roman"/>
          <w:sz w:val="24"/>
          <w:szCs w:val="24"/>
        </w:rPr>
        <w:t xml:space="preserve">загрязнения </w:t>
      </w:r>
      <w:r w:rsidR="008C2597" w:rsidRPr="00D000C0">
        <w:rPr>
          <w:rFonts w:ascii="Times New Roman" w:hAnsi="Times New Roman" w:cs="Times New Roman"/>
          <w:sz w:val="24"/>
          <w:szCs w:val="24"/>
        </w:rPr>
        <w:t>устанавливаются.</w:t>
      </w:r>
    </w:p>
    <w:p w:rsidR="008C2597" w:rsidRDefault="008C2597" w:rsidP="003536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779B" w:rsidRDefault="0006779B" w:rsidP="0006779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>
        <w:rPr>
          <w:rFonts w:ascii="Times New Roman" w:hAnsi="Times New Roman"/>
          <w:sz w:val="24"/>
          <w:szCs w:val="24"/>
        </w:rPr>
        <w:t>По результатам анализа плановых проб воды, отобранных специалистами    ФГБУ «</w:t>
      </w:r>
      <w:proofErr w:type="gramStart"/>
      <w:r>
        <w:rPr>
          <w:rFonts w:ascii="Times New Roman" w:hAnsi="Times New Roman"/>
          <w:sz w:val="24"/>
          <w:szCs w:val="24"/>
        </w:rPr>
        <w:t>Обь-Иртышское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 Росгидромета 1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февраля в озере Ик в черте                  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 xml:space="preserve"> Крутинка Омской области</w:t>
      </w:r>
      <w:r w:rsidRPr="00D04E4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был зарегистрирован дефицит кислорода, соответствовавший уровню </w:t>
      </w:r>
      <w:r>
        <w:rPr>
          <w:rFonts w:ascii="Times New Roman" w:hAnsi="Times New Roman"/>
          <w:sz w:val="24"/>
          <w:szCs w:val="24"/>
        </w:rPr>
        <w:t>экстремально высокого загрязнения (</w:t>
      </w:r>
      <w:r>
        <w:rPr>
          <w:rFonts w:ascii="Times New Roman" w:hAnsi="Times New Roman"/>
          <w:sz w:val="24"/>
          <w:szCs w:val="24"/>
        </w:rPr>
        <w:t>ЭВЗ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 xml:space="preserve"> мг/л).</w:t>
      </w:r>
    </w:p>
    <w:p w:rsidR="0006779B" w:rsidRDefault="0006779B" w:rsidP="0006779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 данным ФГБУ «</w:t>
      </w:r>
      <w:proofErr w:type="gramStart"/>
      <w:r>
        <w:rPr>
          <w:rFonts w:ascii="Times New Roman" w:hAnsi="Times New Roman"/>
          <w:sz w:val="24"/>
          <w:szCs w:val="24"/>
        </w:rPr>
        <w:t>Обь-Иртышское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 Росгидромета, дефицит кислорода был обусловлен природным фактором (ледостав).</w:t>
      </w:r>
    </w:p>
    <w:p w:rsidR="003536CE" w:rsidRPr="003536CE" w:rsidRDefault="003536CE" w:rsidP="00353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36CE" w:rsidRPr="003536CE" w:rsidRDefault="003536CE" w:rsidP="00353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36CE" w:rsidRPr="003536CE" w:rsidRDefault="003536CE" w:rsidP="00353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36CE" w:rsidRPr="003536CE" w:rsidRDefault="003536CE" w:rsidP="00353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36CE" w:rsidRPr="003536CE" w:rsidRDefault="003536CE" w:rsidP="003536CE">
      <w:pPr>
        <w:spacing w:after="0"/>
        <w:jc w:val="both"/>
        <w:rPr>
          <w:rFonts w:ascii="Calibri" w:eastAsia="Calibri" w:hAnsi="Calibri" w:cs="Times New Roman"/>
        </w:rPr>
      </w:pPr>
      <w:r w:rsidRPr="003536CE"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 w:rsidRPr="003536CE">
        <w:rPr>
          <w:rFonts w:ascii="Times New Roman" w:hAnsi="Times New Roman" w:cs="Times New Roman"/>
          <w:sz w:val="24"/>
          <w:szCs w:val="24"/>
        </w:rPr>
        <w:tab/>
      </w:r>
      <w:r w:rsidRPr="003536CE">
        <w:rPr>
          <w:rFonts w:ascii="Times New Roman" w:hAnsi="Times New Roman" w:cs="Times New Roman"/>
          <w:sz w:val="24"/>
          <w:szCs w:val="24"/>
        </w:rPr>
        <w:tab/>
      </w:r>
      <w:r w:rsidRPr="003536CE">
        <w:rPr>
          <w:rFonts w:ascii="Times New Roman" w:hAnsi="Times New Roman" w:cs="Times New Roman"/>
          <w:sz w:val="24"/>
          <w:szCs w:val="24"/>
        </w:rPr>
        <w:tab/>
      </w:r>
      <w:r w:rsidRPr="003536CE">
        <w:rPr>
          <w:rFonts w:ascii="Times New Roman" w:hAnsi="Times New Roman" w:cs="Times New Roman"/>
          <w:sz w:val="24"/>
          <w:szCs w:val="24"/>
        </w:rPr>
        <w:tab/>
      </w:r>
      <w:r w:rsidRPr="003536CE">
        <w:rPr>
          <w:rFonts w:ascii="Times New Roman" w:hAnsi="Times New Roman" w:cs="Times New Roman"/>
          <w:sz w:val="24"/>
          <w:szCs w:val="24"/>
        </w:rPr>
        <w:tab/>
      </w:r>
      <w:r w:rsidRPr="003536CE">
        <w:rPr>
          <w:rFonts w:ascii="Times New Roman" w:hAnsi="Times New Roman" w:cs="Times New Roman"/>
          <w:sz w:val="24"/>
          <w:szCs w:val="24"/>
        </w:rPr>
        <w:tab/>
      </w:r>
      <w:r w:rsidRPr="003536CE"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B72AF7" w:rsidRDefault="00B72AF7"/>
    <w:sectPr w:rsidR="00B72AF7" w:rsidSect="00876E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A57" w:rsidRDefault="008B2A57" w:rsidP="003536CE">
      <w:pPr>
        <w:spacing w:after="0" w:line="240" w:lineRule="auto"/>
      </w:pPr>
      <w:r>
        <w:separator/>
      </w:r>
    </w:p>
  </w:endnote>
  <w:endnote w:type="continuationSeparator" w:id="0">
    <w:p w:rsidR="008B2A57" w:rsidRDefault="008B2A57" w:rsidP="0035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9B" w:rsidRDefault="008B2A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9B" w:rsidRDefault="008B2A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9B" w:rsidRDefault="008B2A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A57" w:rsidRDefault="008B2A57" w:rsidP="003536CE">
      <w:pPr>
        <w:spacing w:after="0" w:line="240" w:lineRule="auto"/>
      </w:pPr>
      <w:r>
        <w:separator/>
      </w:r>
    </w:p>
  </w:footnote>
  <w:footnote w:type="continuationSeparator" w:id="0">
    <w:p w:rsidR="008B2A57" w:rsidRDefault="008B2A57" w:rsidP="003536CE">
      <w:pPr>
        <w:spacing w:after="0" w:line="240" w:lineRule="auto"/>
      </w:pPr>
      <w:r>
        <w:continuationSeparator/>
      </w:r>
    </w:p>
  </w:footnote>
  <w:footnote w:id="1">
    <w:p w:rsidR="00EC24DF" w:rsidRPr="00EC24DF" w:rsidRDefault="008C2597" w:rsidP="00EC24D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EC24DF" w:rsidRPr="00EC24DF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="00EC24DF" w:rsidRPr="00EC24DF">
        <w:rPr>
          <w:rFonts w:ascii="Times New Roman" w:hAnsi="Times New Roman" w:cs="Times New Roman"/>
        </w:rPr>
        <w:t>рыбохозяйственных</w:t>
      </w:r>
      <w:proofErr w:type="spellEnd"/>
      <w:r w:rsidR="00EC24DF" w:rsidRPr="00EC24DF">
        <w:rPr>
          <w:rFonts w:ascii="Times New Roman" w:hAnsi="Times New Roman" w:cs="Times New Roman"/>
        </w:rPr>
        <w:t xml:space="preserve"> водных объектов</w:t>
      </w:r>
    </w:p>
    <w:p w:rsidR="008C2597" w:rsidRDefault="008C2597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9B" w:rsidRDefault="008B2A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518915"/>
      <w:docPartObj>
        <w:docPartGallery w:val="Page Numbers (Top of Page)"/>
        <w:docPartUnique/>
      </w:docPartObj>
    </w:sdtPr>
    <w:sdtEndPr/>
    <w:sdtContent>
      <w:p w:rsidR="00876E9B" w:rsidRDefault="00433B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6E9B" w:rsidRDefault="008B2A5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9B" w:rsidRDefault="008B2A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27F3A"/>
    <w:multiLevelType w:val="hybridMultilevel"/>
    <w:tmpl w:val="31F62D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9A"/>
    <w:rsid w:val="0006779B"/>
    <w:rsid w:val="0029094B"/>
    <w:rsid w:val="003536CE"/>
    <w:rsid w:val="00433B1E"/>
    <w:rsid w:val="00583F45"/>
    <w:rsid w:val="008B2A57"/>
    <w:rsid w:val="008C2597"/>
    <w:rsid w:val="009E5613"/>
    <w:rsid w:val="00B72AF7"/>
    <w:rsid w:val="00B9269A"/>
    <w:rsid w:val="00B94CB7"/>
    <w:rsid w:val="00DC2677"/>
    <w:rsid w:val="00EC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36C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36C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36C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536C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536C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536C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536CE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8C2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36C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36C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36C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536C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536C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536C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536CE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8C2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930070-73B3-4A23-A228-B5297E61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2026-02-13T08:31:00Z</dcterms:created>
  <dcterms:modified xsi:type="dcterms:W3CDTF">2026-02-13T08:31:00Z</dcterms:modified>
</cp:coreProperties>
</file>