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350" w:rsidRPr="00210350" w:rsidRDefault="00210350">
      <w:pPr>
        <w:pStyle w:val="ConsPlusNormal"/>
        <w:jc w:val="center"/>
        <w:outlineLvl w:val="0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ПРАВИТЕЛЬСТВО РОССИЙСКОЙ ФЕДЕРАЦИИ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ПОСТАНОВЛЕНИЕ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от 4 февраля 2015 г. N 99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ОБ УСТАНОВЛЕНИИ ДОПОЛНИТЕЛЬНЫХ ТРЕБОВАНИЙ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К УЧАСТНИКАМ ЗАКУПКИ ОТДЕЛЬНЫХ ВИДОВ ТОВАРОВ, РАБОТ,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УСЛУГ, СЛУЧАЕВ ОТНЕСЕНИЯ ТОВАРОВ, РАБОТ, УСЛУГ К ТОВАРАМ,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РАБОТАМ, УСЛУГАМ, КОТОРЫЕ ПО ПРИЧИНЕ ИХ ТЕХНИЧЕСКОЙ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 xml:space="preserve">И (ИЛИ) ТЕХНОЛОГИЧЕСКОЙ СЛОЖНОСТИ, </w:t>
      </w:r>
      <w:proofErr w:type="gramStart"/>
      <w:r w:rsidRPr="00210350">
        <w:rPr>
          <w:rFonts w:ascii="Times New Roman" w:hAnsi="Times New Roman" w:cs="Times New Roman"/>
        </w:rPr>
        <w:t>ИННОВАЦИОННОГО</w:t>
      </w:r>
      <w:proofErr w:type="gramEnd"/>
      <w:r w:rsidRPr="00210350">
        <w:rPr>
          <w:rFonts w:ascii="Times New Roman" w:hAnsi="Times New Roman" w:cs="Times New Roman"/>
        </w:rPr>
        <w:t>,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ВЫСОКОТЕХНОЛОГИЧНОГО ИЛИ СПЕЦИАЛИЗИРОВАННОГО ХАРАКТЕРА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СПОСОБНЫ ПОСТАВИТЬ, ВЫПОЛНИТЬ, ОКАЗАТЬ ТОЛЬКО ПОСТАВЩИКИ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(ПОДРЯДЧИКИ, ИСПОЛНИТЕЛИ), ИМЕЮЩИЕ НЕОБХОДИМЫЙ УРОВЕНЬ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КВАЛИФИКАЦИИ, А ТАКЖЕ ДОКУМЕНТОВ, ПОДТВЕРЖДАЮЩИХ</w:t>
      </w:r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 xml:space="preserve">СООТВЕТСТВИЕ УЧАСТНИКОВ ЗАКУПКИ </w:t>
      </w:r>
      <w:proofErr w:type="gramStart"/>
      <w:r w:rsidRPr="00210350">
        <w:rPr>
          <w:rFonts w:ascii="Times New Roman" w:hAnsi="Times New Roman" w:cs="Times New Roman"/>
        </w:rPr>
        <w:t>УКАЗАННЫМ</w:t>
      </w:r>
      <w:proofErr w:type="gramEnd"/>
    </w:p>
    <w:p w:rsidR="00210350" w:rsidRPr="00210350" w:rsidRDefault="00210350">
      <w:pPr>
        <w:pStyle w:val="ConsPlusTitle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ДОПОЛНИТЕЛЬНЫМ ТРЕБОВАНИЯМ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В соответствии с Федеральным законом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 xml:space="preserve">1. </w:t>
      </w:r>
      <w:proofErr w:type="gramStart"/>
      <w:r w:rsidRPr="00210350">
        <w:rPr>
          <w:rFonts w:ascii="Times New Roman" w:hAnsi="Times New Roman" w:cs="Times New Roman"/>
        </w:rPr>
        <w:t xml:space="preserve">Установить, что к участникам закупки отдельных видов товаров, работ, услуг, закупки которых осуществляются путем проведения конкурсов с ограниченным участием, двухэтапных конкурсов, закрытых конкурсов с ограниченным участием, закрытых двухэтапных конкурсов или аукционов, предъявляются дополнительные требования согласно </w:t>
      </w:r>
      <w:hyperlink w:anchor="P45" w:history="1">
        <w:r w:rsidRPr="00210350">
          <w:rPr>
            <w:rFonts w:ascii="Times New Roman" w:hAnsi="Times New Roman" w:cs="Times New Roman"/>
            <w:color w:val="0000FF"/>
          </w:rPr>
          <w:t>приложению N 1</w:t>
        </w:r>
      </w:hyperlink>
      <w:r w:rsidRPr="00210350">
        <w:rPr>
          <w:rFonts w:ascii="Times New Roman" w:hAnsi="Times New Roman" w:cs="Times New Roman"/>
        </w:rPr>
        <w:t xml:space="preserve">. Соответствие участников закупки указанным требованиям подтверждается документами, предусмотренными </w:t>
      </w:r>
      <w:hyperlink w:anchor="P45" w:history="1">
        <w:r w:rsidRPr="00210350">
          <w:rPr>
            <w:rFonts w:ascii="Times New Roman" w:hAnsi="Times New Roman" w:cs="Times New Roman"/>
            <w:color w:val="0000FF"/>
          </w:rPr>
          <w:t>приложением N 1</w:t>
        </w:r>
      </w:hyperlink>
      <w:r w:rsidRPr="00210350">
        <w:rPr>
          <w:rFonts w:ascii="Times New Roman" w:hAnsi="Times New Roman" w:cs="Times New Roman"/>
        </w:rPr>
        <w:t xml:space="preserve"> к настоящему постановлению.</w:t>
      </w:r>
      <w:proofErr w:type="gramEnd"/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 xml:space="preserve">2. </w:t>
      </w:r>
      <w:proofErr w:type="gramStart"/>
      <w:r w:rsidRPr="00210350">
        <w:rPr>
          <w:rFonts w:ascii="Times New Roman" w:hAnsi="Times New Roman" w:cs="Times New Roman"/>
        </w:rPr>
        <w:t xml:space="preserve">Установить случаи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дополнительные требования к участникам закупки путем проведения конкурсов с ограниченным участием согласно </w:t>
      </w:r>
      <w:hyperlink w:anchor="P127" w:history="1">
        <w:r w:rsidRPr="00210350">
          <w:rPr>
            <w:rFonts w:ascii="Times New Roman" w:hAnsi="Times New Roman" w:cs="Times New Roman"/>
            <w:color w:val="0000FF"/>
          </w:rPr>
          <w:t>приложению N 2</w:t>
        </w:r>
      </w:hyperlink>
      <w:r w:rsidRPr="00210350">
        <w:rPr>
          <w:rFonts w:ascii="Times New Roman" w:hAnsi="Times New Roman" w:cs="Times New Roman"/>
        </w:rPr>
        <w:t>. Соответствие участников закупки указанным требованиям подтверждается документами</w:t>
      </w:r>
      <w:proofErr w:type="gramEnd"/>
      <w:r w:rsidRPr="00210350">
        <w:rPr>
          <w:rFonts w:ascii="Times New Roman" w:hAnsi="Times New Roman" w:cs="Times New Roman"/>
        </w:rPr>
        <w:t xml:space="preserve">, </w:t>
      </w:r>
      <w:proofErr w:type="gramStart"/>
      <w:r w:rsidRPr="00210350">
        <w:rPr>
          <w:rFonts w:ascii="Times New Roman" w:hAnsi="Times New Roman" w:cs="Times New Roman"/>
        </w:rPr>
        <w:t>предусмотренными</w:t>
      </w:r>
      <w:proofErr w:type="gramEnd"/>
      <w:r w:rsidRPr="00210350">
        <w:rPr>
          <w:rFonts w:ascii="Times New Roman" w:hAnsi="Times New Roman" w:cs="Times New Roman"/>
        </w:rPr>
        <w:t xml:space="preserve"> </w:t>
      </w:r>
      <w:hyperlink w:anchor="P127" w:history="1">
        <w:r w:rsidRPr="00210350">
          <w:rPr>
            <w:rFonts w:ascii="Times New Roman" w:hAnsi="Times New Roman" w:cs="Times New Roman"/>
            <w:color w:val="0000FF"/>
          </w:rPr>
          <w:t>приложением N 2</w:t>
        </w:r>
      </w:hyperlink>
      <w:r w:rsidRPr="00210350">
        <w:rPr>
          <w:rFonts w:ascii="Times New Roman" w:hAnsi="Times New Roman" w:cs="Times New Roman"/>
        </w:rPr>
        <w:t xml:space="preserve"> к настоящему постановлению.</w:t>
      </w: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3. Признать утратившими силу:</w:t>
      </w:r>
    </w:p>
    <w:p w:rsidR="00210350" w:rsidRPr="00210350" w:rsidRDefault="000408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5" w:history="1">
        <w:r w:rsidR="00210350" w:rsidRPr="00210350">
          <w:rPr>
            <w:rFonts w:ascii="Times New Roman" w:hAnsi="Times New Roman" w:cs="Times New Roman"/>
            <w:color w:val="0000FF"/>
          </w:rPr>
          <w:t>постановление</w:t>
        </w:r>
      </w:hyperlink>
      <w:r w:rsidR="00210350" w:rsidRPr="00210350">
        <w:rPr>
          <w:rFonts w:ascii="Times New Roman" w:hAnsi="Times New Roman" w:cs="Times New Roman"/>
        </w:rPr>
        <w:t xml:space="preserve"> Правительства Российской Федерации от 28 декабря 2006 г. N 813 "О дополнительных требованиях к участникам размещения заказов для нужд обороны страны и безопасности государства" (Собрание законодательства Российской Федерации, 2007, N 1, ст. 269);</w:t>
      </w:r>
    </w:p>
    <w:p w:rsidR="00210350" w:rsidRPr="00210350" w:rsidRDefault="000408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6" w:history="1">
        <w:r w:rsidR="00210350" w:rsidRPr="00210350">
          <w:rPr>
            <w:rFonts w:ascii="Times New Roman" w:hAnsi="Times New Roman" w:cs="Times New Roman"/>
            <w:color w:val="0000FF"/>
          </w:rPr>
          <w:t>постановление</w:t>
        </w:r>
      </w:hyperlink>
      <w:r w:rsidR="00210350" w:rsidRPr="00210350">
        <w:rPr>
          <w:rFonts w:ascii="Times New Roman" w:hAnsi="Times New Roman" w:cs="Times New Roman"/>
        </w:rPr>
        <w:t xml:space="preserve"> Правительства Российской Федерации от 28 ноября 2013 г. N 1089 "Об условиях проведения процедуры конкурса с ограниченным участием при закупке товаров, работ, услуг для обеспечения государственных и муниципальных нужд" (Собрание законодательства Российской Федерации, 2013, N 49, ст. 6432);</w:t>
      </w:r>
    </w:p>
    <w:p w:rsidR="00210350" w:rsidRPr="00210350" w:rsidRDefault="000408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7" w:history="1">
        <w:r w:rsidR="00210350" w:rsidRPr="00210350">
          <w:rPr>
            <w:rFonts w:ascii="Times New Roman" w:hAnsi="Times New Roman" w:cs="Times New Roman"/>
            <w:color w:val="0000FF"/>
          </w:rPr>
          <w:t>пункт 19</w:t>
        </w:r>
      </w:hyperlink>
      <w:r w:rsidR="00210350" w:rsidRPr="00210350">
        <w:rPr>
          <w:rFonts w:ascii="Times New Roman" w:hAnsi="Times New Roman" w:cs="Times New Roman"/>
        </w:rP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23 июня 2014 г. N 581 "Об изменении и признании утратившими силу некоторых актов Правительства Российской Федерации" (Собрание законодательства Российской Федерации, 2014, N 26, ст. 3577);</w:t>
      </w:r>
    </w:p>
    <w:p w:rsidR="00210350" w:rsidRPr="00210350" w:rsidRDefault="000408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8" w:history="1">
        <w:r w:rsidR="00210350" w:rsidRPr="00210350">
          <w:rPr>
            <w:rFonts w:ascii="Times New Roman" w:hAnsi="Times New Roman" w:cs="Times New Roman"/>
            <w:color w:val="0000FF"/>
          </w:rPr>
          <w:t>постановление</w:t>
        </w:r>
      </w:hyperlink>
      <w:r w:rsidR="00210350" w:rsidRPr="00210350">
        <w:rPr>
          <w:rFonts w:ascii="Times New Roman" w:hAnsi="Times New Roman" w:cs="Times New Roman"/>
        </w:rPr>
        <w:t xml:space="preserve"> Правительства Российской Федерации от 21 июля 2014 г. N 682 "Об установлении дополнительных требований к участникам закупок транспортных услуг, связанных с выполнением воинских морских и речных перевозок" (Собрание законодательства Российской Федерации, 2014, N 30, ст. 4319).</w:t>
      </w: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jc w:val="right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Председатель Правительства</w:t>
      </w:r>
    </w:p>
    <w:p w:rsidR="00210350" w:rsidRPr="00210350" w:rsidRDefault="00210350">
      <w:pPr>
        <w:pStyle w:val="ConsPlusNormal"/>
        <w:jc w:val="right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Российской Федерации</w:t>
      </w:r>
    </w:p>
    <w:p w:rsidR="00210350" w:rsidRPr="00210350" w:rsidRDefault="00210350">
      <w:pPr>
        <w:pStyle w:val="ConsPlusNormal"/>
        <w:jc w:val="right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Д.МЕДВЕДЕВ</w:t>
      </w: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210350" w:rsidRDefault="00210350">
      <w:pPr>
        <w:rPr>
          <w:rFonts w:ascii="Times New Roman" w:hAnsi="Times New Roman" w:cs="Times New Roman"/>
        </w:rPr>
        <w:sectPr w:rsidR="00210350" w:rsidRPr="00210350" w:rsidSect="008549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0350" w:rsidRPr="00210350" w:rsidRDefault="0021035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lastRenderedPageBreak/>
        <w:t>Приложение N 1</w:t>
      </w:r>
    </w:p>
    <w:p w:rsidR="00210350" w:rsidRPr="00210350" w:rsidRDefault="00210350">
      <w:pPr>
        <w:pStyle w:val="ConsPlusNormal"/>
        <w:jc w:val="right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к постановлению Правительства</w:t>
      </w:r>
    </w:p>
    <w:p w:rsidR="00210350" w:rsidRPr="00210350" w:rsidRDefault="00210350">
      <w:pPr>
        <w:pStyle w:val="ConsPlusNormal"/>
        <w:jc w:val="right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Российской Федерации</w:t>
      </w:r>
    </w:p>
    <w:p w:rsidR="00210350" w:rsidRPr="00210350" w:rsidRDefault="00210350">
      <w:pPr>
        <w:pStyle w:val="ConsPlusNormal"/>
        <w:jc w:val="right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от 4 февраля 2015 г. N 99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bookmarkStart w:id="0" w:name="P45"/>
      <w:bookmarkEnd w:id="0"/>
      <w:r w:rsidRPr="00210350">
        <w:rPr>
          <w:rFonts w:ascii="Times New Roman" w:hAnsi="Times New Roman" w:cs="Times New Roman"/>
        </w:rPr>
        <w:t>ДОПОЛНИТЕЛЬНЫЕ ТРЕБОВАНИЯ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К УЧАСТНИКАМ ЗАКУПКИ ОТДЕЛЬНЫХ ВИДОВ ТОВАРОВ, РАБОТ,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УСЛУГ, ЗАКУПКИ КОТОРЫХ ОСУЩЕСТВЛЯЮТСЯ ПУТЕМ ПРОВЕДЕНИЯ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КОНКУРСОВ С ОГРАНИЧЕННЫМ УЧАСТИЕМ, ДВУХЭТАПНЫХ КОНКУРСОВ,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ЗАКРЫТЫХ КОНКУРСОВ С ОГРАНИЧЕННЫМ УЧАСТИЕМ, ЗАКРЫТЫХ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ДВУХЭТАПНЫХ КОНКУРСОВ ИЛИ АУКЦИОНОВ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Список изменяющих документов</w:t>
      </w: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940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4440"/>
        <w:gridCol w:w="4920"/>
        <w:gridCol w:w="5040"/>
      </w:tblGrid>
      <w:tr w:rsidR="00210350" w:rsidRPr="00210350" w:rsidTr="00210350">
        <w:tc>
          <w:tcPr>
            <w:tcW w:w="4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0350" w:rsidRPr="00210350" w:rsidRDefault="00210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0350">
              <w:rPr>
                <w:rFonts w:ascii="Times New Roman" w:hAnsi="Times New Roman" w:cs="Times New Roman"/>
              </w:rPr>
              <w:t>Наименование товаров, работ, услуг</w:t>
            </w:r>
          </w:p>
        </w:tc>
        <w:tc>
          <w:tcPr>
            <w:tcW w:w="4920" w:type="dxa"/>
            <w:tcBorders>
              <w:top w:val="single" w:sz="4" w:space="0" w:color="auto"/>
              <w:bottom w:val="single" w:sz="4" w:space="0" w:color="auto"/>
            </w:tcBorders>
          </w:tcPr>
          <w:p w:rsidR="00210350" w:rsidRPr="00210350" w:rsidRDefault="00210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0350">
              <w:rPr>
                <w:rFonts w:ascii="Times New Roman" w:hAnsi="Times New Roman" w:cs="Times New Roman"/>
              </w:rPr>
              <w:t>Дополнительные требования к участникам закупки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0350" w:rsidRPr="00210350" w:rsidRDefault="00210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0350">
              <w:rPr>
                <w:rFonts w:ascii="Times New Roman" w:hAnsi="Times New Roman" w:cs="Times New Roman"/>
              </w:rPr>
              <w:t>Документы, подтверждающие соответствие участников закупки дополнительным требованиям</w:t>
            </w:r>
          </w:p>
        </w:tc>
      </w:tr>
      <w:tr w:rsidR="000408BE" w:rsidRPr="00210350" w:rsidTr="002103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Выполнение работ по строительству, реконструкции, капитальному ремонту, сносу объекта капитального строительства, за исключением линейного объекта, если начальная (максимальная) цена контракта (цена лота) превышает 10 млн. рублей</w:t>
            </w:r>
            <w:proofErr w:type="gramEnd"/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за последние 3 года до даты подачи заявки на участие в закупке опыта исполнения (с учетом правопреемства) одного контракта (договора) на выполнение работ по строительству, реконструкции, капитальному ремонту, сносу объекта капитального строительства (за исключением линейного объекта).</w:t>
            </w:r>
          </w:p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этом стоимость такого одного исполненного контракта (договора) должна составлять:</w:t>
            </w:r>
          </w:p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50 процентов начальной (максимальной) цены контракта (цены лота), на </w:t>
            </w:r>
            <w:proofErr w:type="gramStart"/>
            <w:r>
              <w:rPr>
                <w:rFonts w:ascii="Times New Roman" w:hAnsi="Times New Roman" w:cs="Times New Roman"/>
              </w:rPr>
              <w:t>право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заключить который проводится закупка, если начальная (максимальная) цена контракта (цена лота) превышает 10 млн. рублей;</w:t>
            </w:r>
          </w:p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40 процентов начальной (максимальной) цены контракта (цены лота), на </w:t>
            </w:r>
            <w:proofErr w:type="gramStart"/>
            <w:r>
              <w:rPr>
                <w:rFonts w:ascii="Times New Roman" w:hAnsi="Times New Roman" w:cs="Times New Roman"/>
              </w:rPr>
              <w:t>право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заключить который проводится закупка, если начальная (максимальная) цена контракта </w:t>
            </w:r>
            <w:r>
              <w:rPr>
                <w:rFonts w:ascii="Times New Roman" w:hAnsi="Times New Roman" w:cs="Times New Roman"/>
              </w:rPr>
              <w:lastRenderedPageBreak/>
              <w:t>(цена лота) превышает 100 млн. рублей;</w:t>
            </w:r>
          </w:p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30 процентов начальной (максимальной) цены контракта (цены лота), на </w:t>
            </w:r>
            <w:proofErr w:type="gramStart"/>
            <w:r>
              <w:rPr>
                <w:rFonts w:ascii="Times New Roman" w:hAnsi="Times New Roman" w:cs="Times New Roman"/>
              </w:rPr>
              <w:t>право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заключить который проводится закупка, если начальная (максимальная) цена контракта (цена лота) превышает 500 млн. рублей;</w:t>
            </w:r>
          </w:p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20 процентов начальной (максимальной) цены контракта (цены лота), на </w:t>
            </w:r>
            <w:proofErr w:type="gramStart"/>
            <w:r>
              <w:rPr>
                <w:rFonts w:ascii="Times New Roman" w:hAnsi="Times New Roman" w:cs="Times New Roman"/>
              </w:rPr>
              <w:t>право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заключить который проводится закупка, если начальная (максимальная) цена контракта (цена лота) превышает 1 млрд. рублей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копия исполненного контракта (договора);</w:t>
            </w:r>
          </w:p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копия акта (актов) выполненных работ, содержащего (содержащих) все обязательные реквизиты, установленные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</w:rPr>
                <w:t>частью 2 статьи 9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"О бухгалтерском учете", и подтверждающего (подтверждающих) стоимость исполненного контракта (договора) (за исключением случая, если застройщик является лицом, осуществляющим строительство).</w:t>
            </w:r>
            <w:proofErr w:type="gramEnd"/>
            <w:r>
              <w:rPr>
                <w:rFonts w:ascii="Times New Roman" w:hAnsi="Times New Roman" w:cs="Times New Roman"/>
              </w:rPr>
              <w:t xml:space="preserve"> Указанный документ (документы) должен быть подписан (подписаны) не ранее чем за 3 года до даты окончания срока подачи заявок на участие в закупке;</w:t>
            </w:r>
          </w:p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копия разрешения на ввод объекта капитального строительства в эксплуатацию (за исключением случаев,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деятельности). Указанный </w:t>
            </w:r>
            <w:r>
              <w:rPr>
                <w:rFonts w:ascii="Times New Roman" w:hAnsi="Times New Roman" w:cs="Times New Roman"/>
              </w:rPr>
              <w:lastRenderedPageBreak/>
              <w:t>документ должен быть подписан не ранее чем за 3 года до даты окончания срока подачи заявок на участие в закупке</w:t>
            </w:r>
          </w:p>
        </w:tc>
      </w:tr>
      <w:tr w:rsidR="00210350" w:rsidRPr="00210350" w:rsidTr="002103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4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0350" w:rsidRPr="00210350" w:rsidRDefault="002103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--------------------------------</w:t>
      </w:r>
    </w:p>
    <w:p w:rsidR="003C1DB6" w:rsidRDefault="00210350" w:rsidP="003C1DB6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110"/>
      <w:bookmarkEnd w:id="1"/>
      <w:r w:rsidRPr="00210350">
        <w:rPr>
          <w:rFonts w:ascii="Times New Roman" w:hAnsi="Times New Roman" w:cs="Times New Roman"/>
        </w:rPr>
        <w:t xml:space="preserve">&lt;*&gt; </w:t>
      </w:r>
      <w:bookmarkStart w:id="2" w:name="P113"/>
      <w:bookmarkEnd w:id="2"/>
      <w:r w:rsidR="003C1DB6" w:rsidRPr="003C1DB6">
        <w:rPr>
          <w:rFonts w:ascii="Times New Roman" w:hAnsi="Times New Roman" w:cs="Times New Roman"/>
        </w:rPr>
        <w:t xml:space="preserve"> Сноска исключена. - Постановление Правительства РФ от 21.03.2019 N 294.</w:t>
      </w:r>
    </w:p>
    <w:p w:rsidR="00210350" w:rsidRPr="00210350" w:rsidRDefault="00210350" w:rsidP="003C1DB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&lt;**&gt; Требуется наличие опыта исполнения контракта на выполнение услуг (работ), относящихся к той же группе услуг (работ), связанных с техническим обслуживанием, ремонтным монтажом и ремонтом железнодорожного подвижного состава, на выполнение которых заключается контракт. При этом используются следующие группы услуг (работ):</w:t>
      </w: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услуги (работы) по техническому обслуживанию, ремонтному монтажу и ремонту специального железнодорожного подвижного состава;</w:t>
      </w: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услуги (работы) по техническому обслуживанию, ремонтному монтажу и ремонту железнодорожного подвижного состава.</w:t>
      </w: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873461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873461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873461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873461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873461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873461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873461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873461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873461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3C1DB6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73461" w:rsidRPr="003C1DB6" w:rsidRDefault="008734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73461" w:rsidRPr="003C1DB6" w:rsidRDefault="0087346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873461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873461" w:rsidRDefault="002103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Приложение N 2</w:t>
      </w:r>
    </w:p>
    <w:p w:rsidR="00210350" w:rsidRPr="00210350" w:rsidRDefault="00210350">
      <w:pPr>
        <w:pStyle w:val="ConsPlusNormal"/>
        <w:jc w:val="right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к постановлению Правительства</w:t>
      </w:r>
    </w:p>
    <w:p w:rsidR="00210350" w:rsidRPr="00210350" w:rsidRDefault="00210350">
      <w:pPr>
        <w:pStyle w:val="ConsPlusNormal"/>
        <w:jc w:val="right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Российской Федерации</w:t>
      </w:r>
    </w:p>
    <w:p w:rsidR="00210350" w:rsidRPr="00210350" w:rsidRDefault="00210350">
      <w:pPr>
        <w:pStyle w:val="ConsPlusNormal"/>
        <w:jc w:val="right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от 4 февраля 2015 г. N 99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bookmarkStart w:id="3" w:name="P127"/>
      <w:bookmarkEnd w:id="3"/>
      <w:r w:rsidRPr="00210350">
        <w:rPr>
          <w:rFonts w:ascii="Times New Roman" w:hAnsi="Times New Roman" w:cs="Times New Roman"/>
        </w:rPr>
        <w:t>СЛУЧАИ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ОТНЕСЕНИЯ ТОВАРОВ, РАБОТ, УСЛУГ К ТОВАРАМ,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РАБОТАМ, УСЛУГАМ, КОТОРЫЕ ПО ПРИЧИНЕ ИХ ТЕХНИЧЕСКОЙ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 xml:space="preserve">И (ИЛИ) ТЕХНОЛОГИЧЕСКОЙ СЛОЖНОСТИ, </w:t>
      </w:r>
      <w:proofErr w:type="gramStart"/>
      <w:r w:rsidRPr="00210350">
        <w:rPr>
          <w:rFonts w:ascii="Times New Roman" w:hAnsi="Times New Roman" w:cs="Times New Roman"/>
        </w:rPr>
        <w:t>ИННОВАЦИОННОГО</w:t>
      </w:r>
      <w:proofErr w:type="gramEnd"/>
      <w:r w:rsidRPr="00210350">
        <w:rPr>
          <w:rFonts w:ascii="Times New Roman" w:hAnsi="Times New Roman" w:cs="Times New Roman"/>
        </w:rPr>
        <w:t>,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ВЫСОКОТЕХНОЛОГИЧНОГО ИЛИ СПЕЦИАЛИЗИРОВАННОГО ХАРАКТЕРА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СПОСОБНЫ ПОСТАВИТЬ, ВЫПОЛНИТЬ, ОКАЗАТЬ ТОЛЬКО ПОСТАВЩИКИ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(ПОДРЯДЧИКИ, ИСПОЛНИТЕЛИ), ИМЕЮЩИЕ НЕОБХОДИМЫЙ УРОВЕНЬ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КВАЛИФИКАЦИИ, А ТАКЖЕ ДОПОЛНИТЕЛЬНЫЕ ТРЕБОВАНИЯ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К УЧАСТНИКАМ ЗАКУПКИ ПУТЕМ ПРОВЕДЕНИЯ КОНКУРСОВ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  <w:r w:rsidRPr="00210350">
        <w:rPr>
          <w:rFonts w:ascii="Times New Roman" w:hAnsi="Times New Roman" w:cs="Times New Roman"/>
        </w:rPr>
        <w:t>С ОГРАНИЧЕННЫМ УЧАСТИЕМ</w:t>
      </w: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</w:p>
    <w:p w:rsidR="00210350" w:rsidRPr="00210350" w:rsidRDefault="0021035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623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1"/>
        <w:gridCol w:w="5107"/>
        <w:gridCol w:w="5001"/>
        <w:gridCol w:w="4984"/>
      </w:tblGrid>
      <w:tr w:rsidR="00210350" w:rsidRPr="00210350" w:rsidTr="00210350">
        <w:tc>
          <w:tcPr>
            <w:tcW w:w="5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0350" w:rsidRPr="00210350" w:rsidRDefault="00210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10350">
              <w:rPr>
                <w:rFonts w:ascii="Times New Roman" w:hAnsi="Times New Roman" w:cs="Times New Roman"/>
              </w:rPr>
              <w:t>Случаи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</w:t>
            </w:r>
            <w:proofErr w:type="gramEnd"/>
          </w:p>
        </w:tc>
        <w:tc>
          <w:tcPr>
            <w:tcW w:w="5001" w:type="dxa"/>
            <w:tcBorders>
              <w:top w:val="single" w:sz="4" w:space="0" w:color="auto"/>
              <w:bottom w:val="single" w:sz="4" w:space="0" w:color="auto"/>
            </w:tcBorders>
          </w:tcPr>
          <w:p w:rsidR="00210350" w:rsidRPr="00210350" w:rsidRDefault="00210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0350">
              <w:rPr>
                <w:rFonts w:ascii="Times New Roman" w:hAnsi="Times New Roman" w:cs="Times New Roman"/>
              </w:rPr>
              <w:t>Дополнительные требования к участникам закупки</w:t>
            </w:r>
          </w:p>
        </w:tc>
        <w:tc>
          <w:tcPr>
            <w:tcW w:w="49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0350" w:rsidRPr="00210350" w:rsidRDefault="00210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10350">
              <w:rPr>
                <w:rFonts w:ascii="Times New Roman" w:hAnsi="Times New Roman" w:cs="Times New Roman"/>
              </w:rPr>
              <w:t>Документы, подтверждающие соответствие участников закупки дополнительным требованиям</w:t>
            </w:r>
          </w:p>
        </w:tc>
      </w:tr>
      <w:tr w:rsidR="000408BE" w:rsidRPr="00210350" w:rsidTr="002103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4" w:name="_GoBack" w:colFirst="0" w:colLast="3"/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Выполнение работ по строительству, и (или) реконструкции, и (или) капитальному ремонту, и (или) сносу особо опасных, технически сложных, уникальных объектов капитального строительства, искусственных дорожных сооружений (включенных в состав автомобильных дорог федерального, регионального или межмуниципального, местного значения), в случае если начальная (максимальная) </w:t>
            </w:r>
            <w:r>
              <w:rPr>
                <w:rFonts w:ascii="Times New Roman" w:hAnsi="Times New Roman" w:cs="Times New Roman"/>
              </w:rPr>
              <w:lastRenderedPageBreak/>
              <w:t>цена контракта превышает 100 млн. рублей</w:t>
            </w:r>
            <w:proofErr w:type="gramEnd"/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наличие за последние 3 года до даты подачи заявки на участие в конкурсе опыта исполнения (с учетом правопреемства) одного контракта (договора) на выполнение работ по строительству, и (или) реконструкции, и (или) капитальному ремонту, и (или) сносу одного из особо опасных, технически сложных, уникальных объектов капитального строительства, искусственных дорожных </w:t>
            </w:r>
            <w:r>
              <w:rPr>
                <w:rFonts w:ascii="Times New Roman" w:hAnsi="Times New Roman" w:cs="Times New Roman"/>
              </w:rPr>
              <w:lastRenderedPageBreak/>
              <w:t>сооружений (включенных в состав автомобильных дорог федерального, регионального или межмуниципального, местного значения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). При этом стоимость такого одного исполненного контракта (договора) составляет не менее 20 процентов начальной (максимальной) цены контракта (договора), на </w:t>
            </w:r>
            <w:proofErr w:type="gramStart"/>
            <w:r>
              <w:rPr>
                <w:rFonts w:ascii="Times New Roman" w:hAnsi="Times New Roman" w:cs="Times New Roman"/>
              </w:rPr>
              <w:t>право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заключить который проводится соответствующий конкурс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копия исполненного контракта (договора);</w:t>
            </w:r>
          </w:p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копия акта (актов) выполненных работ, содержащего (содержащих) все обязательные реквизиты, установленные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</w:rPr>
                <w:t>частью 2 статьи 9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"О бухгалтерском учете", и подтверждающего (подтверждающих) стоимость исполненного контракта (договора) (за исключением случая, если застройщик является </w:t>
            </w:r>
            <w:r>
              <w:rPr>
                <w:rFonts w:ascii="Times New Roman" w:hAnsi="Times New Roman" w:cs="Times New Roman"/>
              </w:rPr>
              <w:lastRenderedPageBreak/>
              <w:t>лицом, осуществляющим строительство).</w:t>
            </w:r>
            <w:proofErr w:type="gramEnd"/>
            <w:r>
              <w:rPr>
                <w:rFonts w:ascii="Times New Roman" w:hAnsi="Times New Roman" w:cs="Times New Roman"/>
              </w:rPr>
              <w:t xml:space="preserve"> Указанный документ (документы) должен быть подписан (подписаны) не ранее чем за 3 года до даты окончания срока подачи заявок на участие в закупке;</w:t>
            </w:r>
          </w:p>
          <w:p w:rsidR="000408BE" w:rsidRDefault="00040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разрешения на ввод объекта капитального строительства в эксплуатацию (за исключением случаев,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деятельности). Указанный документ должен быть подписан не ранее чем за 3 года до даты окончания срока подачи заявок на участие в закупке</w:t>
            </w:r>
          </w:p>
        </w:tc>
      </w:tr>
      <w:bookmarkEnd w:id="4"/>
      <w:tr w:rsidR="00210350" w:rsidRPr="00210350" w:rsidTr="002103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6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0350" w:rsidRPr="00210350" w:rsidRDefault="002103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50B66" w:rsidRPr="00210350" w:rsidRDefault="00A50B66">
      <w:pPr>
        <w:rPr>
          <w:rFonts w:ascii="Times New Roman" w:hAnsi="Times New Roman" w:cs="Times New Roman"/>
        </w:rPr>
      </w:pPr>
    </w:p>
    <w:sectPr w:rsidR="00A50B66" w:rsidRPr="00210350" w:rsidSect="00EB1EB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350"/>
    <w:rsid w:val="000408BE"/>
    <w:rsid w:val="001D02A8"/>
    <w:rsid w:val="00210350"/>
    <w:rsid w:val="003003D4"/>
    <w:rsid w:val="003C1DB6"/>
    <w:rsid w:val="003C452F"/>
    <w:rsid w:val="00873461"/>
    <w:rsid w:val="00932DAC"/>
    <w:rsid w:val="00A50B66"/>
    <w:rsid w:val="00B960B1"/>
    <w:rsid w:val="00B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3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03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3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3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03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3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933805E611402FEFC79FCBE3889365C912637E8433E44F9AE7F75DA7Q0n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C933805E611402FEFC79FCBE3889365C91261768737E44F9AE7F75DA7071ADA01FADCB0D1D3A7EDQBnDJ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933805E611402FEFC79FCBE3889365C9126177853DE44F9AE7F75DA7Q0n7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C933805E611402FEFC79FCBE3889365CE11657A803FB94592BEFB5FQAn0J" TargetMode="External"/><Relationship Id="rId10" Type="http://schemas.openxmlformats.org/officeDocument/2006/relationships/hyperlink" Target="consultantplus://offline/ref=6F5F7244F5E015277782454D60414DD48F9442D59E1F86DF7EF4D9F1108678C8FDEC32C4FCB0B8C496A65451AA9F272E753F59093B0206C227W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4281929C12A462A33A68E871957932C3B2FFB8A4C7543CE04A020A00F6ABA83FB5E06F1C190140889FF4906E37639F0001A584C85B3909W2V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2016-12-06T09:43:00Z</cp:lastPrinted>
  <dcterms:created xsi:type="dcterms:W3CDTF">2019-05-20T07:43:00Z</dcterms:created>
  <dcterms:modified xsi:type="dcterms:W3CDTF">2019-06-04T08:29:00Z</dcterms:modified>
</cp:coreProperties>
</file>