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74C397A2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F1272B">
        <w:rPr>
          <w:rFonts w:ascii="Times New Roman" w:hAnsi="Times New Roman"/>
          <w:b/>
          <w:sz w:val="24"/>
          <w:szCs w:val="24"/>
        </w:rPr>
        <w:t>07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6D2AF8">
        <w:rPr>
          <w:rFonts w:ascii="Times New Roman" w:hAnsi="Times New Roman"/>
          <w:b/>
          <w:sz w:val="24"/>
          <w:szCs w:val="24"/>
        </w:rPr>
        <w:t xml:space="preserve">по </w:t>
      </w:r>
      <w:r w:rsidR="00F1272B">
        <w:rPr>
          <w:rFonts w:ascii="Times New Roman" w:hAnsi="Times New Roman"/>
          <w:b/>
          <w:sz w:val="24"/>
          <w:szCs w:val="24"/>
        </w:rPr>
        <w:t>13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F1272B">
        <w:rPr>
          <w:rFonts w:ascii="Times New Roman" w:hAnsi="Times New Roman"/>
          <w:b/>
          <w:sz w:val="24"/>
          <w:szCs w:val="24"/>
        </w:rPr>
        <w:t>янва</w:t>
      </w:r>
      <w:r w:rsidR="00A539D1">
        <w:rPr>
          <w:rFonts w:ascii="Times New Roman" w:hAnsi="Times New Roman"/>
          <w:b/>
          <w:sz w:val="24"/>
          <w:szCs w:val="24"/>
        </w:rPr>
        <w:t>ря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0FF805CA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F1272B">
        <w:rPr>
          <w:rFonts w:ascii="Times New Roman" w:hAnsi="Times New Roman"/>
          <w:sz w:val="24"/>
          <w:szCs w:val="24"/>
        </w:rPr>
        <w:t>14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F1272B">
        <w:rPr>
          <w:rFonts w:ascii="Times New Roman" w:hAnsi="Times New Roman"/>
          <w:sz w:val="24"/>
          <w:szCs w:val="24"/>
        </w:rPr>
        <w:t>01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109EC0CD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F1272B">
        <w:rPr>
          <w:rFonts w:ascii="Times New Roman" w:hAnsi="Times New Roman"/>
          <w:sz w:val="24"/>
          <w:szCs w:val="24"/>
        </w:rPr>
        <w:t>0</w:t>
      </w:r>
      <w:r w:rsidR="00C55BCB">
        <w:rPr>
          <w:rFonts w:ascii="Times New Roman" w:hAnsi="Times New Roman"/>
          <w:sz w:val="24"/>
          <w:szCs w:val="24"/>
        </w:rPr>
        <w:t>,</w:t>
      </w:r>
      <w:r w:rsidR="00F1272B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DFA8A9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1272B">
        <w:rPr>
          <w:rFonts w:ascii="Times New Roman" w:hAnsi="Times New Roman"/>
          <w:sz w:val="24"/>
          <w:szCs w:val="24"/>
        </w:rPr>
        <w:t>47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4AE693F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F1272B">
        <w:rPr>
          <w:rFonts w:ascii="Times New Roman" w:hAnsi="Times New Roman"/>
          <w:sz w:val="24"/>
          <w:szCs w:val="24"/>
        </w:rPr>
        <w:t>80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D72D534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Ю</w:t>
      </w:r>
      <w:r w:rsidR="00C55BCB">
        <w:rPr>
          <w:rFonts w:ascii="Times New Roman" w:hAnsi="Times New Roman"/>
          <w:sz w:val="24"/>
          <w:szCs w:val="24"/>
        </w:rPr>
        <w:t>-В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F1272B">
        <w:rPr>
          <w:rFonts w:ascii="Times New Roman" w:hAnsi="Times New Roman"/>
          <w:sz w:val="24"/>
          <w:szCs w:val="24"/>
        </w:rPr>
        <w:t>3-4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4AA8D53E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F1272B">
        <w:rPr>
          <w:rFonts w:ascii="Times New Roman" w:hAnsi="Times New Roman"/>
          <w:sz w:val="24"/>
          <w:szCs w:val="24"/>
        </w:rPr>
        <w:t>облачно с прояснениями,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B5EEA06" w14:textId="3D7F2C2F" w:rsidR="001B669A" w:rsidRPr="00F1272B" w:rsidRDefault="00F1272B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272B">
        <w:rPr>
          <w:rFonts w:ascii="Times New Roman" w:hAnsi="Times New Roman"/>
          <w:bCs/>
          <w:sz w:val="24"/>
          <w:szCs w:val="24"/>
        </w:rPr>
        <w:t>Измерено</w:t>
      </w:r>
      <w:r w:rsidR="001B669A" w:rsidRPr="00F1272B">
        <w:rPr>
          <w:rFonts w:ascii="Times New Roman" w:hAnsi="Times New Roman"/>
          <w:bCs/>
          <w:sz w:val="24"/>
          <w:szCs w:val="24"/>
        </w:rPr>
        <w:t xml:space="preserve"> содержание растворенного кислорода методом Винклера с использованием бюретки Biohit Biotrate в </w:t>
      </w:r>
      <w:r w:rsidRPr="00F1272B">
        <w:rPr>
          <w:rFonts w:ascii="Times New Roman" w:hAnsi="Times New Roman"/>
          <w:bCs/>
          <w:sz w:val="24"/>
          <w:szCs w:val="24"/>
        </w:rPr>
        <w:t>2</w:t>
      </w:r>
      <w:r w:rsidR="001B669A" w:rsidRPr="00F1272B">
        <w:rPr>
          <w:rFonts w:ascii="Times New Roman" w:hAnsi="Times New Roman"/>
          <w:bCs/>
          <w:sz w:val="24"/>
          <w:szCs w:val="24"/>
        </w:rPr>
        <w:t xml:space="preserve"> образцах</w:t>
      </w:r>
      <w:r w:rsidRPr="00F1272B">
        <w:rPr>
          <w:rFonts w:ascii="Times New Roman" w:hAnsi="Times New Roman"/>
          <w:bCs/>
          <w:sz w:val="24"/>
          <w:szCs w:val="24"/>
        </w:rPr>
        <w:t xml:space="preserve"> морских вод</w:t>
      </w:r>
      <w:r w:rsidR="001B669A" w:rsidRPr="00F1272B"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Pr="00F1272B">
        <w:rPr>
          <w:rFonts w:ascii="Times New Roman" w:hAnsi="Times New Roman"/>
          <w:bCs/>
          <w:sz w:val="24"/>
          <w:szCs w:val="24"/>
        </w:rPr>
        <w:t>2.</w:t>
      </w:r>
    </w:p>
    <w:p w14:paraId="6E68FBE7" w14:textId="77777777" w:rsidR="00F1272B" w:rsidRDefault="00F1272B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272B">
        <w:rPr>
          <w:rFonts w:ascii="Times New Roman" w:hAnsi="Times New Roman"/>
          <w:bCs/>
          <w:sz w:val="24"/>
          <w:szCs w:val="24"/>
        </w:rPr>
        <w:t>Произведён ежемесячный учёт прекурсоров, жидких и сухих реактивов, стандартов,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272B">
        <w:rPr>
          <w:rFonts w:ascii="Times New Roman" w:hAnsi="Times New Roman"/>
          <w:bCs/>
          <w:sz w:val="24"/>
          <w:szCs w:val="24"/>
        </w:rPr>
        <w:t xml:space="preserve">растворов, фильтров, колонок и предколонок. Оформлены журналы </w:t>
      </w:r>
      <w:r>
        <w:rPr>
          <w:rFonts w:ascii="Times New Roman" w:hAnsi="Times New Roman"/>
          <w:bCs/>
          <w:sz w:val="24"/>
          <w:szCs w:val="24"/>
        </w:rPr>
        <w:t xml:space="preserve">учета </w:t>
      </w:r>
      <w:r w:rsidRPr="00F1272B">
        <w:rPr>
          <w:rFonts w:ascii="Times New Roman" w:hAnsi="Times New Roman"/>
          <w:bCs/>
          <w:sz w:val="24"/>
          <w:szCs w:val="24"/>
        </w:rPr>
        <w:t>на 2026 год.</w:t>
      </w:r>
    </w:p>
    <w:p w14:paraId="042118B9" w14:textId="01CA4927" w:rsidR="002C31EE" w:rsidRPr="00F1272B" w:rsidRDefault="00F1272B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Выполнено </w:t>
      </w:r>
      <w:r w:rsidRPr="00F1272B">
        <w:rPr>
          <w:rFonts w:ascii="Times New Roman" w:hAnsi="Times New Roman"/>
          <w:bCs/>
          <w:sz w:val="24"/>
          <w:szCs w:val="24"/>
        </w:rPr>
        <w:t>техническое обслуживание системы водоподготовки Sartorius Arium Mini и дистиллятора GFL-2008 в лаборатории гидрохимии</w:t>
      </w:r>
      <w:r w:rsidR="001B669A" w:rsidRPr="00F1272B">
        <w:rPr>
          <w:rFonts w:ascii="Times New Roman" w:hAnsi="Times New Roman"/>
          <w:bCs/>
          <w:sz w:val="24"/>
          <w:szCs w:val="24"/>
        </w:rPr>
        <w:t>.</w:t>
      </w:r>
    </w:p>
    <w:p w14:paraId="7EE37CD2" w14:textId="6830DC21" w:rsidR="00964A06" w:rsidRPr="007D7610" w:rsidRDefault="001F6573" w:rsidP="00F1272B">
      <w:pPr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F1272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  <w:r w:rsidRPr="001F6573"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>
        <w:rPr>
          <w:rFonts w:ascii="Times New Roman" w:hAnsi="Times New Roman"/>
          <w:iCs/>
          <w:sz w:val="24"/>
          <w:szCs w:val="24"/>
        </w:rPr>
        <w:t>В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C3C10C0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C55BCB">
        <w:rPr>
          <w:rFonts w:ascii="Times New Roman" w:hAnsi="Times New Roman"/>
          <w:bCs/>
          <w:sz w:val="24"/>
          <w:szCs w:val="24"/>
        </w:rPr>
        <w:t>6</w:t>
      </w:r>
      <w:r w:rsidR="00F1272B">
        <w:rPr>
          <w:rFonts w:ascii="Times New Roman" w:hAnsi="Times New Roman"/>
          <w:bCs/>
          <w:sz w:val="24"/>
          <w:szCs w:val="24"/>
        </w:rPr>
        <w:t>51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4C63C37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6DA37029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789276D2" w14:textId="3A1F3D08" w:rsidR="0079038A" w:rsidRDefault="00DD6158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="007427B4" w:rsidRPr="007427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 w:rsidR="00C55BCB">
        <w:rPr>
          <w:rFonts w:ascii="Times New Roman" w:hAnsi="Times New Roman"/>
          <w:sz w:val="24"/>
          <w:szCs w:val="24"/>
        </w:rPr>
        <w:t>произведен</w:t>
      </w:r>
      <w:r>
        <w:rPr>
          <w:rFonts w:ascii="Times New Roman" w:hAnsi="Times New Roman"/>
          <w:sz w:val="24"/>
          <w:szCs w:val="24"/>
        </w:rPr>
        <w:t>а снегомерная съёмка</w:t>
      </w:r>
      <w:r w:rsidR="00C55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реперном снегомерном профиле, отобраны пробы снег для химического анализа</w:t>
      </w:r>
      <w:r w:rsidR="00AB7F54" w:rsidRPr="00AB7F54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3A56A07F" w14:textId="77777777" w:rsidR="00DD6158" w:rsidRDefault="00DD6158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Подключено отопление во всех помещениях склада и ремонтных мастерских.</w:t>
      </w:r>
    </w:p>
    <w:p w14:paraId="2DCD5CA3" w14:textId="0A983571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Велись обслуживание и ремонт транспортной техники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D5EE" w14:textId="77777777" w:rsidR="00007892" w:rsidRDefault="00007892">
      <w:pPr>
        <w:spacing w:line="240" w:lineRule="auto"/>
      </w:pPr>
      <w:r>
        <w:separator/>
      </w:r>
    </w:p>
  </w:endnote>
  <w:endnote w:type="continuationSeparator" w:id="0">
    <w:p w14:paraId="59C4B72D" w14:textId="77777777" w:rsidR="00007892" w:rsidRDefault="00007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5374" w14:textId="77777777" w:rsidR="00007892" w:rsidRDefault="00007892">
      <w:r>
        <w:separator/>
      </w:r>
    </w:p>
  </w:footnote>
  <w:footnote w:type="continuationSeparator" w:id="0">
    <w:p w14:paraId="1406D0E0" w14:textId="77777777" w:rsidR="00007892" w:rsidRDefault="0000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764640575">
    <w:abstractNumId w:val="0"/>
  </w:num>
  <w:num w:numId="2" w16cid:durableId="1654413657">
    <w:abstractNumId w:val="2"/>
  </w:num>
  <w:num w:numId="3" w16cid:durableId="1026445929">
    <w:abstractNumId w:val="4"/>
  </w:num>
  <w:num w:numId="4" w16cid:durableId="9420284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253428">
    <w:abstractNumId w:val="3"/>
  </w:num>
  <w:num w:numId="6" w16cid:durableId="20502602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85CEDAC4-60C2-4FDE-B4CA-D91DF6D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4</cp:revision>
  <dcterms:created xsi:type="dcterms:W3CDTF">2026-01-14T16:21:00Z</dcterms:created>
  <dcterms:modified xsi:type="dcterms:W3CDTF">2026-01-14T16:25:00Z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