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04" w:rsidRPr="00A30C82" w:rsidRDefault="001B4104" w:rsidP="001B4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B4104" w:rsidRDefault="001B4104" w:rsidP="001B4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1B4104" w:rsidRDefault="001B4104" w:rsidP="001B4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1</w:t>
      </w:r>
      <w:r w:rsidR="005424EA">
        <w:rPr>
          <w:rFonts w:ascii="Times New Roman" w:hAnsi="Times New Roman" w:cs="Times New Roman"/>
          <w:sz w:val="24"/>
          <w:szCs w:val="24"/>
        </w:rPr>
        <w:t xml:space="preserve"> по </w:t>
      </w:r>
      <w:r w:rsidR="00C914F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марта 2024 года</w:t>
      </w:r>
    </w:p>
    <w:p w:rsidR="001B4104" w:rsidRDefault="001B4104" w:rsidP="001B4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104" w:rsidRDefault="001B4104" w:rsidP="001B4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104" w:rsidRPr="00A30C82" w:rsidRDefault="001B4104" w:rsidP="001B4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104" w:rsidRDefault="001B4104" w:rsidP="001B41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дополнение к информации от 1 марта сообщаем, что специалистами         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1 марта в воде реки Оби в 1 км выше           и 0,5 км ниже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Октябрьское </w:t>
      </w:r>
      <w:r w:rsidRPr="001B4104">
        <w:rPr>
          <w:rFonts w:ascii="Times New Roman" w:hAnsi="Times New Roman" w:cs="Times New Roman"/>
          <w:sz w:val="24"/>
          <w:szCs w:val="24"/>
        </w:rPr>
        <w:t>Ханты-</w:t>
      </w:r>
      <w:r>
        <w:rPr>
          <w:rFonts w:ascii="Times New Roman" w:hAnsi="Times New Roman" w:cs="Times New Roman"/>
          <w:sz w:val="24"/>
          <w:szCs w:val="24"/>
        </w:rPr>
        <w:t>Мансийского автономного округа был зарегистрирован дефицит кислорода (1,38 мг/л и 1,52 мг/л), соответствовавший уровню экстремально высокого загрязнения (ЭВЗ).</w:t>
      </w:r>
    </w:p>
    <w:p w:rsidR="001B4104" w:rsidRDefault="001B4104" w:rsidP="001B41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1B4104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1B4104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1B4104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дефицит кислорода был обусловлен природным фактором (ледостав).</w:t>
      </w:r>
    </w:p>
    <w:p w:rsidR="001B4104" w:rsidRDefault="001B4104" w:rsidP="001B41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104" w:rsidRDefault="001B4104" w:rsidP="001B41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основании результатов химического анализа проб воды, отобранных специалистами Тверского ЦГМС – филиала ФГБУ «Центральное» Росгидромета 4 марта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Иваньковском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водохранилище (река Волга) </w:t>
      </w:r>
      <w:r w:rsidR="005424EA">
        <w:rPr>
          <w:rFonts w:ascii="Times New Roman" w:hAnsi="Times New Roman" w:cs="Times New Roman"/>
          <w:sz w:val="24"/>
          <w:szCs w:val="24"/>
        </w:rPr>
        <w:t xml:space="preserve">в черте деревни </w:t>
      </w:r>
      <w:proofErr w:type="spellStart"/>
      <w:r w:rsidR="005424EA">
        <w:rPr>
          <w:rFonts w:ascii="Times New Roman" w:hAnsi="Times New Roman" w:cs="Times New Roman"/>
          <w:sz w:val="24"/>
          <w:szCs w:val="24"/>
        </w:rPr>
        <w:t>Безбородово</w:t>
      </w:r>
      <w:proofErr w:type="spellEnd"/>
      <w:r w:rsidR="005424EA">
        <w:rPr>
          <w:rFonts w:ascii="Times New Roman" w:hAnsi="Times New Roman" w:cs="Times New Roman"/>
          <w:sz w:val="24"/>
          <w:szCs w:val="24"/>
        </w:rPr>
        <w:t xml:space="preserve"> </w:t>
      </w:r>
      <w:r w:rsidR="005424EA" w:rsidRPr="005424EA">
        <w:rPr>
          <w:rFonts w:ascii="Times New Roman" w:hAnsi="Times New Roman" w:cs="Times New Roman"/>
          <w:sz w:val="24"/>
          <w:szCs w:val="24"/>
        </w:rPr>
        <w:t>Конаковско</w:t>
      </w:r>
      <w:r w:rsidR="005424EA">
        <w:rPr>
          <w:rFonts w:ascii="Times New Roman" w:hAnsi="Times New Roman" w:cs="Times New Roman"/>
          <w:sz w:val="24"/>
          <w:szCs w:val="24"/>
        </w:rPr>
        <w:t>го</w:t>
      </w:r>
      <w:r w:rsidR="005424EA" w:rsidRPr="005424E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424EA">
        <w:rPr>
          <w:rFonts w:ascii="Times New Roman" w:hAnsi="Times New Roman" w:cs="Times New Roman"/>
          <w:sz w:val="24"/>
          <w:szCs w:val="24"/>
        </w:rPr>
        <w:t>а</w:t>
      </w:r>
      <w:r w:rsidR="005424EA" w:rsidRPr="005424EA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было зарегистрировано </w:t>
      </w:r>
      <w:r w:rsidR="005424EA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ВЗ </w:t>
      </w:r>
      <w:r w:rsidR="005424EA">
        <w:rPr>
          <w:rFonts w:ascii="Times New Roman" w:hAnsi="Times New Roman" w:cs="Times New Roman"/>
          <w:sz w:val="24"/>
          <w:szCs w:val="24"/>
        </w:rPr>
        <w:t xml:space="preserve">ионами марганца в поверхностном слое </w:t>
      </w:r>
      <w:r w:rsidR="006A6D55">
        <w:rPr>
          <w:rFonts w:ascii="Times New Roman" w:hAnsi="Times New Roman" w:cs="Times New Roman"/>
          <w:sz w:val="24"/>
          <w:szCs w:val="24"/>
        </w:rPr>
        <w:t>(</w:t>
      </w:r>
      <w:r w:rsidR="005424EA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6A6D55">
        <w:rPr>
          <w:rFonts w:ascii="Times New Roman" w:hAnsi="Times New Roman" w:cs="Times New Roman"/>
          <w:sz w:val="24"/>
          <w:szCs w:val="24"/>
        </w:rPr>
        <w:t>) и</w:t>
      </w:r>
      <w:r w:rsidR="005424EA">
        <w:rPr>
          <w:rFonts w:ascii="Times New Roman" w:hAnsi="Times New Roman" w:cs="Times New Roman"/>
          <w:sz w:val="24"/>
          <w:szCs w:val="24"/>
        </w:rPr>
        <w:t xml:space="preserve"> у дна </w:t>
      </w:r>
      <w:r w:rsidR="006A6D55">
        <w:rPr>
          <w:rFonts w:ascii="Times New Roman" w:hAnsi="Times New Roman" w:cs="Times New Roman"/>
          <w:sz w:val="24"/>
          <w:szCs w:val="24"/>
        </w:rPr>
        <w:t>(</w:t>
      </w:r>
      <w:r w:rsidR="005424EA">
        <w:rPr>
          <w:rFonts w:ascii="Times New Roman" w:hAnsi="Times New Roman" w:cs="Times New Roman"/>
          <w:sz w:val="24"/>
          <w:szCs w:val="24"/>
        </w:rPr>
        <w:t>61 ПДК</w:t>
      </w:r>
      <w:r w:rsidR="006A6D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104" w:rsidRDefault="001B4104" w:rsidP="005424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предварительным данным </w:t>
      </w:r>
      <w:r w:rsidR="005424EA" w:rsidRPr="005424EA">
        <w:rPr>
          <w:rFonts w:ascii="Times New Roman" w:hAnsi="Times New Roman" w:cs="Times New Roman"/>
          <w:sz w:val="24"/>
          <w:szCs w:val="24"/>
        </w:rPr>
        <w:t xml:space="preserve">Тверского ЦГМС – филиала </w:t>
      </w:r>
      <w:r w:rsidR="005424EA">
        <w:rPr>
          <w:rFonts w:ascii="Times New Roman" w:hAnsi="Times New Roman" w:cs="Times New Roman"/>
          <w:sz w:val="24"/>
          <w:szCs w:val="24"/>
        </w:rPr>
        <w:t>ФГБУ «Центральное» Росгидромета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54FE">
        <w:rPr>
          <w:rFonts w:ascii="Times New Roman" w:hAnsi="Times New Roman" w:cs="Times New Roman"/>
          <w:sz w:val="24"/>
          <w:szCs w:val="24"/>
        </w:rPr>
        <w:t xml:space="preserve"> </w:t>
      </w:r>
      <w:r w:rsidR="005424EA">
        <w:rPr>
          <w:rFonts w:ascii="Times New Roman" w:hAnsi="Times New Roman" w:cs="Times New Roman"/>
          <w:sz w:val="24"/>
          <w:szCs w:val="24"/>
        </w:rPr>
        <w:t xml:space="preserve">ЭВЗ было обусловлено природным фактором (диффузия марганца </w:t>
      </w:r>
      <w:r w:rsidR="006A6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24EA">
        <w:rPr>
          <w:rFonts w:ascii="Times New Roman" w:hAnsi="Times New Roman" w:cs="Times New Roman"/>
          <w:sz w:val="24"/>
          <w:szCs w:val="24"/>
        </w:rPr>
        <w:t xml:space="preserve">из </w:t>
      </w:r>
      <w:r w:rsidR="00B46E7B">
        <w:rPr>
          <w:rFonts w:ascii="Times New Roman" w:hAnsi="Times New Roman" w:cs="Times New Roman"/>
          <w:sz w:val="24"/>
          <w:szCs w:val="24"/>
        </w:rPr>
        <w:t>донных отложений).</w:t>
      </w:r>
    </w:p>
    <w:p w:rsidR="001B4104" w:rsidRDefault="001B4104" w:rsidP="001B41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4104" w:rsidRDefault="001B4104" w:rsidP="001B41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4104" w:rsidRDefault="001B4104" w:rsidP="001B41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4104" w:rsidRDefault="001B4104" w:rsidP="001B410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4104" w:rsidRDefault="001B4104" w:rsidP="001B4104"/>
    <w:p w:rsidR="00947083" w:rsidRDefault="00947083"/>
    <w:sectPr w:rsidR="0094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54" w:rsidRDefault="007F1454" w:rsidP="001B4104">
      <w:pPr>
        <w:spacing w:after="0" w:line="240" w:lineRule="auto"/>
      </w:pPr>
      <w:r>
        <w:separator/>
      </w:r>
    </w:p>
  </w:endnote>
  <w:endnote w:type="continuationSeparator" w:id="0">
    <w:p w:rsidR="007F1454" w:rsidRDefault="007F1454" w:rsidP="001B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54" w:rsidRDefault="007F1454" w:rsidP="001B4104">
      <w:pPr>
        <w:spacing w:after="0" w:line="240" w:lineRule="auto"/>
      </w:pPr>
      <w:r>
        <w:separator/>
      </w:r>
    </w:p>
  </w:footnote>
  <w:footnote w:type="continuationSeparator" w:id="0">
    <w:p w:rsidR="007F1454" w:rsidRDefault="007F1454" w:rsidP="001B4104">
      <w:pPr>
        <w:spacing w:after="0" w:line="240" w:lineRule="auto"/>
      </w:pPr>
      <w:r>
        <w:continuationSeparator/>
      </w:r>
    </w:p>
  </w:footnote>
  <w:footnote w:id="1">
    <w:p w:rsidR="001B4104" w:rsidRDefault="001B4104" w:rsidP="001B410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163D">
        <w:rPr>
          <w:rFonts w:ascii="Times New Roman" w:hAnsi="Times New Roman" w:cs="Times New Roman"/>
        </w:rPr>
        <w:t>рыбохозяйственных</w:t>
      </w:r>
      <w:proofErr w:type="spellEnd"/>
      <w:r w:rsidRPr="0067163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53"/>
    <w:rsid w:val="001B4104"/>
    <w:rsid w:val="005424EA"/>
    <w:rsid w:val="006A6D55"/>
    <w:rsid w:val="007F1454"/>
    <w:rsid w:val="00922153"/>
    <w:rsid w:val="00947083"/>
    <w:rsid w:val="00A2138F"/>
    <w:rsid w:val="00B46E7B"/>
    <w:rsid w:val="00C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41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41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4104"/>
    <w:rPr>
      <w:vertAlign w:val="superscript"/>
    </w:rPr>
  </w:style>
  <w:style w:type="paragraph" w:styleId="a6">
    <w:name w:val="List Paragraph"/>
    <w:basedOn w:val="a"/>
    <w:uiPriority w:val="34"/>
    <w:qFormat/>
    <w:rsid w:val="001B4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41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41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4104"/>
    <w:rPr>
      <w:vertAlign w:val="superscript"/>
    </w:rPr>
  </w:style>
  <w:style w:type="paragraph" w:styleId="a6">
    <w:name w:val="List Paragraph"/>
    <w:basedOn w:val="a"/>
    <w:uiPriority w:val="34"/>
    <w:qFormat/>
    <w:rsid w:val="001B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2024-03-07T08:57:00Z</cp:lastPrinted>
  <dcterms:created xsi:type="dcterms:W3CDTF">2024-03-07T09:12:00Z</dcterms:created>
  <dcterms:modified xsi:type="dcterms:W3CDTF">2024-03-07T09:12:00Z</dcterms:modified>
</cp:coreProperties>
</file>