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8C" w:rsidRPr="00FC7BE0" w:rsidRDefault="0000418C" w:rsidP="0000418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C7BE0">
        <w:rPr>
          <w:rFonts w:ascii="Times New Roman" w:hAnsi="Times New Roman" w:cs="Times New Roman"/>
          <w:b/>
        </w:rPr>
        <w:t>Сведения о достижении значений целевых показателей (индикаторов)</w:t>
      </w:r>
      <w:r w:rsidR="00D55606" w:rsidRPr="00FC7BE0">
        <w:rPr>
          <w:rFonts w:ascii="Times New Roman" w:hAnsi="Times New Roman" w:cs="Times New Roman"/>
          <w:b/>
        </w:rPr>
        <w:t xml:space="preserve"> Плана </w:t>
      </w:r>
      <w:r w:rsidR="006D5B95" w:rsidRPr="00FC7BE0">
        <w:rPr>
          <w:rFonts w:ascii="Times New Roman" w:hAnsi="Times New Roman" w:cs="Times New Roman"/>
          <w:b/>
        </w:rPr>
        <w:t xml:space="preserve">деятельности </w:t>
      </w:r>
      <w:r w:rsidR="00E53C0A" w:rsidRPr="00FC7BE0">
        <w:rPr>
          <w:rFonts w:ascii="Times New Roman" w:hAnsi="Times New Roman" w:cs="Times New Roman"/>
          <w:b/>
        </w:rPr>
        <w:t>Минприроды России на 2013-2018 годы</w:t>
      </w:r>
      <w:r w:rsidRPr="00FC7BE0">
        <w:rPr>
          <w:rFonts w:ascii="Times New Roman" w:hAnsi="Times New Roman" w:cs="Times New Roman"/>
          <w:b/>
        </w:rPr>
        <w:t xml:space="preserve"> за </w:t>
      </w:r>
      <w:r w:rsidR="00C268E9" w:rsidRPr="00FC7BE0">
        <w:rPr>
          <w:rFonts w:ascii="Times New Roman" w:hAnsi="Times New Roman" w:cs="Times New Roman"/>
          <w:b/>
        </w:rPr>
        <w:t>1</w:t>
      </w:r>
      <w:r w:rsidRPr="00FC7BE0">
        <w:rPr>
          <w:rFonts w:ascii="Times New Roman" w:hAnsi="Times New Roman" w:cs="Times New Roman"/>
          <w:b/>
        </w:rPr>
        <w:t xml:space="preserve"> квартал 20</w:t>
      </w:r>
      <w:r w:rsidR="006D5B95" w:rsidRPr="00FC7BE0">
        <w:rPr>
          <w:rFonts w:ascii="Times New Roman" w:hAnsi="Times New Roman" w:cs="Times New Roman"/>
          <w:b/>
        </w:rPr>
        <w:t>1</w:t>
      </w:r>
      <w:r w:rsidR="00C268E9" w:rsidRPr="00FC7BE0">
        <w:rPr>
          <w:rFonts w:ascii="Times New Roman" w:hAnsi="Times New Roman" w:cs="Times New Roman"/>
          <w:b/>
        </w:rPr>
        <w:t>4</w:t>
      </w:r>
      <w:r w:rsidR="006D5B95" w:rsidRPr="00FC7BE0">
        <w:rPr>
          <w:rFonts w:ascii="Times New Roman" w:hAnsi="Times New Roman" w:cs="Times New Roman"/>
          <w:b/>
        </w:rPr>
        <w:t> </w:t>
      </w:r>
      <w:r w:rsidRPr="00FC7BE0">
        <w:rPr>
          <w:rFonts w:ascii="Times New Roman" w:hAnsi="Times New Roman" w:cs="Times New Roman"/>
          <w:b/>
        </w:rPr>
        <w:t>года</w:t>
      </w:r>
      <w:r w:rsidR="00E53C0A" w:rsidRPr="00FC7BE0">
        <w:rPr>
          <w:rFonts w:ascii="Times New Roman" w:hAnsi="Times New Roman" w:cs="Times New Roman"/>
          <w:b/>
        </w:rPr>
        <w:t>, в части касающейся Росгидромета</w:t>
      </w:r>
    </w:p>
    <w:p w:rsidR="0000418C" w:rsidRDefault="0000418C" w:rsidP="000041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FC7BE0" w:rsidRDefault="00FC7BE0" w:rsidP="000041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FC7BE0" w:rsidRPr="00737B73" w:rsidRDefault="00FC7BE0" w:rsidP="000041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857"/>
        <w:gridCol w:w="1471"/>
        <w:gridCol w:w="1765"/>
        <w:gridCol w:w="2719"/>
        <w:gridCol w:w="3054"/>
      </w:tblGrid>
      <w:tr w:rsidR="009265C1" w:rsidRPr="00737B73" w:rsidTr="00DC5F29">
        <w:trPr>
          <w:trHeight w:val="907"/>
        </w:trPr>
        <w:tc>
          <w:tcPr>
            <w:tcW w:w="27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DD1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DD1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DD1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DD1C47" w:rsidRPr="00737B73" w:rsidRDefault="00DD1C47" w:rsidP="00DD1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9265C1" w:rsidRPr="00737B73" w:rsidRDefault="00DD1C47" w:rsidP="00DD1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737B73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737B73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165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265C1" w:rsidRPr="00737B73" w:rsidRDefault="00DD1C47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Наименование показателя (индикатора), ед. измерения</w:t>
            </w:r>
          </w:p>
        </w:tc>
        <w:tc>
          <w:tcPr>
            <w:tcW w:w="5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265C1" w:rsidRPr="00737B73" w:rsidRDefault="00DD1C47" w:rsidP="00DD1C47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Ответственный исполнитель</w:t>
            </w:r>
          </w:p>
        </w:tc>
        <w:tc>
          <w:tcPr>
            <w:tcW w:w="15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65C1" w:rsidRPr="00737B73" w:rsidRDefault="00DD1C47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Значение показателя (индикатора) на текущий год</w:t>
            </w:r>
          </w:p>
        </w:tc>
        <w:tc>
          <w:tcPr>
            <w:tcW w:w="1040" w:type="pct"/>
            <w:vMerge w:val="restart"/>
          </w:tcPr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65C1" w:rsidRPr="00737B73" w:rsidRDefault="003A59A6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Обоснование ожидаемых отклонений значения показателя (индикатора)</w:t>
            </w:r>
          </w:p>
        </w:tc>
      </w:tr>
      <w:tr w:rsidR="009265C1" w:rsidRPr="00737B73" w:rsidTr="00DC5F29">
        <w:trPr>
          <w:trHeight w:val="1118"/>
        </w:trPr>
        <w:tc>
          <w:tcPr>
            <w:tcW w:w="27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5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9265C1" w:rsidRPr="00737B73" w:rsidRDefault="009265C1" w:rsidP="00EB3C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план на 20</w:t>
            </w:r>
            <w:r w:rsidR="001F25E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EB3C6F">
              <w:rPr>
                <w:rFonts w:ascii="Times New Roman" w:eastAsia="Times New Roman" w:hAnsi="Times New Roman" w:cs="Times New Roman"/>
                <w:bCs/>
              </w:rPr>
              <w:t>4</w:t>
            </w:r>
            <w:r w:rsidR="001F25E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37B73">
              <w:rPr>
                <w:rFonts w:ascii="Times New Roman" w:eastAsia="Times New Roman" w:hAnsi="Times New Roman" w:cs="Times New Roman"/>
                <w:bCs/>
              </w:rPr>
              <w:t>год</w:t>
            </w:r>
          </w:p>
        </w:tc>
        <w:tc>
          <w:tcPr>
            <w:tcW w:w="9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ожидаемое значение на конец текущего года</w:t>
            </w:r>
          </w:p>
        </w:tc>
        <w:tc>
          <w:tcPr>
            <w:tcW w:w="1040" w:type="pct"/>
            <w:vMerge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65C1" w:rsidRPr="00737B73" w:rsidTr="00DC5F29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6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4 </w:t>
            </w:r>
          </w:p>
        </w:tc>
        <w:tc>
          <w:tcPr>
            <w:tcW w:w="9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</w:p>
        </w:tc>
        <w:tc>
          <w:tcPr>
            <w:tcW w:w="1040" w:type="pct"/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00418C" w:rsidRPr="00737B73" w:rsidTr="001F25E5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18C" w:rsidRPr="00737B73" w:rsidRDefault="0000418C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72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18C" w:rsidRPr="00737B73" w:rsidRDefault="006D5B95" w:rsidP="006D5B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Ц</w:t>
            </w:r>
            <w:r w:rsidRPr="00737B73">
              <w:rPr>
                <w:rFonts w:ascii="Times New Roman" w:hAnsi="Times New Roman"/>
                <w:bCs/>
              </w:rPr>
              <w:t xml:space="preserve">ель </w:t>
            </w:r>
            <w:r>
              <w:rPr>
                <w:rFonts w:ascii="Times New Roman" w:hAnsi="Times New Roman"/>
                <w:bCs/>
              </w:rPr>
              <w:t>2 Обеспечение защиты населения и объектов жизнедеятельности от воздействия опасных природных явлений</w:t>
            </w:r>
          </w:p>
        </w:tc>
      </w:tr>
      <w:tr w:rsidR="0000418C" w:rsidRPr="00737B73" w:rsidTr="001F25E5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18C" w:rsidRPr="00737B73" w:rsidRDefault="0000418C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4722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18C" w:rsidRPr="00737B73" w:rsidRDefault="0000418C" w:rsidP="0013287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Направление 1</w:t>
            </w:r>
            <w:r w:rsidR="006D5B95">
              <w:rPr>
                <w:rFonts w:ascii="Times New Roman" w:hAnsi="Times New Roman"/>
                <w:bCs/>
              </w:rPr>
              <w:t xml:space="preserve"> Модернизация</w:t>
            </w:r>
            <w:r w:rsidR="0013287F">
              <w:rPr>
                <w:rFonts w:ascii="Times New Roman" w:hAnsi="Times New Roman"/>
                <w:bCs/>
              </w:rPr>
              <w:t>,</w:t>
            </w:r>
            <w:r w:rsidR="006D5B95">
              <w:rPr>
                <w:rFonts w:ascii="Times New Roman" w:hAnsi="Times New Roman"/>
                <w:bCs/>
              </w:rPr>
              <w:t xml:space="preserve"> техническое переоснащение системы гидрометеорологических наблюдений, повышение качества гидрометеорологического прогноза</w:t>
            </w:r>
          </w:p>
        </w:tc>
      </w:tr>
      <w:tr w:rsidR="009265C1" w:rsidRPr="00737B73" w:rsidTr="00DC5F29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Pr="00737B73" w:rsidRDefault="009265C1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1.1.1</w:t>
            </w:r>
          </w:p>
        </w:tc>
        <w:tc>
          <w:tcPr>
            <w:tcW w:w="1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Default="009265C1" w:rsidP="006D5B9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Показатель 1</w:t>
            </w:r>
            <w:r w:rsidR="006D5B95">
              <w:rPr>
                <w:rFonts w:ascii="Times New Roman" w:eastAsia="Times New Roman" w:hAnsi="Times New Roman" w:cs="Times New Roman"/>
                <w:bCs/>
              </w:rPr>
              <w:t>.1</w:t>
            </w:r>
          </w:p>
          <w:p w:rsidR="006D5B95" w:rsidRPr="00737B73" w:rsidRDefault="006D5B95" w:rsidP="00FC7BE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Оправдываемость штормовых предупреждений об опасных</w:t>
            </w:r>
            <w:r w:rsidR="00FC7BE0">
              <w:rPr>
                <w:rFonts w:ascii="Times New Roman" w:hAnsi="Times New Roman"/>
                <w:bCs/>
              </w:rPr>
              <w:t xml:space="preserve"> природных (</w:t>
            </w:r>
            <w:r>
              <w:rPr>
                <w:rFonts w:ascii="Times New Roman" w:hAnsi="Times New Roman"/>
                <w:bCs/>
              </w:rPr>
              <w:t>гидрометеорологических</w:t>
            </w:r>
            <w:r w:rsidR="00FC7BE0">
              <w:rPr>
                <w:rFonts w:ascii="Times New Roman" w:hAnsi="Times New Roman"/>
                <w:bCs/>
              </w:rPr>
              <w:t>) явлениях</w:t>
            </w:r>
            <w:proofErr w:type="gramStart"/>
            <w:r w:rsidR="00FC7BE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(%)</w:t>
            </w:r>
            <w:proofErr w:type="gramEnd"/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Pr="00737B73" w:rsidRDefault="001F25E5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5C1" w:rsidRPr="00737B73" w:rsidRDefault="00EB3C6F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  <w:r w:rsidR="00FC7BE0">
              <w:rPr>
                <w:rFonts w:ascii="Times New Roman" w:eastAsia="Times New Roman" w:hAnsi="Times New Roman" w:cs="Times New Roman"/>
                <w:bCs/>
              </w:rPr>
              <w:t>-91</w:t>
            </w:r>
          </w:p>
        </w:tc>
        <w:tc>
          <w:tcPr>
            <w:tcW w:w="9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29" w:rsidRPr="00FC7BE0" w:rsidRDefault="00FC7BE0" w:rsidP="00425C6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Значение показателя в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FC7BE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кв.:</w:t>
            </w:r>
            <w:r w:rsidR="00425C6C">
              <w:rPr>
                <w:rFonts w:ascii="Times New Roman" w:eastAsia="Times New Roman" w:hAnsi="Times New Roman" w:cs="Times New Roman"/>
                <w:bCs/>
              </w:rPr>
              <w:t xml:space="preserve"> 95,2</w:t>
            </w:r>
          </w:p>
        </w:tc>
        <w:tc>
          <w:tcPr>
            <w:tcW w:w="1040" w:type="pct"/>
          </w:tcPr>
          <w:p w:rsidR="009265C1" w:rsidRPr="00737B73" w:rsidRDefault="009265C1" w:rsidP="00DC5F29">
            <w:pPr>
              <w:spacing w:before="100" w:beforeAutospacing="1" w:after="100" w:afterAutospacing="1" w:line="240" w:lineRule="auto"/>
              <w:ind w:left="45" w:right="82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C5F29" w:rsidRPr="00737B73" w:rsidTr="00DC5F29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29" w:rsidRPr="00737B73" w:rsidRDefault="00B32FAE" w:rsidP="002171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1.1.2</w:t>
            </w:r>
          </w:p>
        </w:tc>
        <w:tc>
          <w:tcPr>
            <w:tcW w:w="1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29" w:rsidRPr="00DC5F29" w:rsidRDefault="00DC5F29" w:rsidP="00DC5F2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Показатель 1.2</w:t>
            </w:r>
          </w:p>
          <w:p w:rsidR="00DC5F29" w:rsidRPr="00737B73" w:rsidRDefault="00DC5F29" w:rsidP="00FC7BE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Оправдываемость суточных прогнозов погоды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(%)</w:t>
            </w:r>
            <w:proofErr w:type="gramEnd"/>
          </w:p>
        </w:tc>
        <w:tc>
          <w:tcPr>
            <w:tcW w:w="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29" w:rsidRPr="00737B73" w:rsidRDefault="00DC5F29" w:rsidP="00AE4A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29" w:rsidRPr="00737B73" w:rsidRDefault="00DC5F29" w:rsidP="00FC7BE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="00FC7BE0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29" w:rsidRPr="00737B73" w:rsidRDefault="00FC7BE0" w:rsidP="00425C6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Значение показателя в 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FC7BE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кв.:</w:t>
            </w:r>
            <w:r w:rsidR="00425C6C">
              <w:rPr>
                <w:rFonts w:ascii="Times New Roman" w:eastAsia="Times New Roman" w:hAnsi="Times New Roman" w:cs="Times New Roman"/>
                <w:bCs/>
              </w:rPr>
              <w:t xml:space="preserve"> 96,1</w:t>
            </w:r>
          </w:p>
        </w:tc>
        <w:tc>
          <w:tcPr>
            <w:tcW w:w="1040" w:type="pct"/>
          </w:tcPr>
          <w:p w:rsidR="00DC5F29" w:rsidRPr="00737B73" w:rsidRDefault="00DC5F29" w:rsidP="00722EDB">
            <w:pPr>
              <w:spacing w:before="100" w:beforeAutospacing="1" w:after="100" w:afterAutospacing="1" w:line="240" w:lineRule="auto"/>
              <w:ind w:left="87" w:hanging="28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737B73" w:rsidRDefault="00737B73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7BE0" w:rsidRDefault="00FC7BE0" w:rsidP="006A2B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B074B" w:rsidRPr="00FC7BE0" w:rsidRDefault="00BB074B" w:rsidP="00BB07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C7BE0">
        <w:rPr>
          <w:rFonts w:ascii="Times New Roman" w:hAnsi="Times New Roman" w:cs="Times New Roman"/>
          <w:b/>
        </w:rPr>
        <w:lastRenderedPageBreak/>
        <w:t xml:space="preserve">Сведения о ключевых событиях </w:t>
      </w:r>
      <w:r w:rsidR="00B32FAE" w:rsidRPr="00FC7BE0">
        <w:rPr>
          <w:rFonts w:ascii="Times New Roman" w:hAnsi="Times New Roman" w:cs="Times New Roman"/>
          <w:b/>
        </w:rPr>
        <w:t>Плана деятельности Минприроды России на 2013-2018 годы</w:t>
      </w:r>
      <w:r w:rsidRPr="00FC7BE0">
        <w:rPr>
          <w:rFonts w:ascii="Times New Roman" w:hAnsi="Times New Roman" w:cs="Times New Roman"/>
          <w:b/>
        </w:rPr>
        <w:t xml:space="preserve"> в </w:t>
      </w:r>
      <w:r w:rsidR="00EB3C6F" w:rsidRPr="00FC7BE0">
        <w:rPr>
          <w:rFonts w:ascii="Times New Roman" w:hAnsi="Times New Roman" w:cs="Times New Roman"/>
          <w:b/>
        </w:rPr>
        <w:t>1</w:t>
      </w:r>
      <w:r w:rsidRPr="00FC7BE0">
        <w:rPr>
          <w:rFonts w:ascii="Times New Roman" w:hAnsi="Times New Roman" w:cs="Times New Roman"/>
          <w:b/>
        </w:rPr>
        <w:t xml:space="preserve"> квартале </w:t>
      </w:r>
      <w:r w:rsidR="00242AE7" w:rsidRPr="00FC7BE0">
        <w:rPr>
          <w:rFonts w:ascii="Times New Roman" w:hAnsi="Times New Roman" w:cs="Times New Roman"/>
          <w:b/>
        </w:rPr>
        <w:t>20</w:t>
      </w:r>
      <w:r w:rsidR="00722EDB" w:rsidRPr="00FC7BE0">
        <w:rPr>
          <w:rFonts w:ascii="Times New Roman" w:hAnsi="Times New Roman" w:cs="Times New Roman"/>
          <w:b/>
        </w:rPr>
        <w:t>1</w:t>
      </w:r>
      <w:r w:rsidR="00EB3C6F" w:rsidRPr="00FC7BE0">
        <w:rPr>
          <w:rFonts w:ascii="Times New Roman" w:hAnsi="Times New Roman" w:cs="Times New Roman"/>
          <w:b/>
        </w:rPr>
        <w:t>4</w:t>
      </w:r>
      <w:r w:rsidR="00722EDB" w:rsidRPr="00FC7BE0">
        <w:rPr>
          <w:rFonts w:ascii="Times New Roman" w:hAnsi="Times New Roman" w:cs="Times New Roman"/>
          <w:b/>
        </w:rPr>
        <w:t xml:space="preserve"> </w:t>
      </w:r>
      <w:r w:rsidR="00242AE7" w:rsidRPr="00FC7BE0">
        <w:rPr>
          <w:rFonts w:ascii="Times New Roman" w:hAnsi="Times New Roman" w:cs="Times New Roman"/>
          <w:b/>
        </w:rPr>
        <w:t>года</w:t>
      </w:r>
      <w:r w:rsidR="00B32FAE" w:rsidRPr="00FC7BE0">
        <w:rPr>
          <w:rFonts w:ascii="Times New Roman" w:hAnsi="Times New Roman" w:cs="Times New Roman"/>
          <w:b/>
        </w:rPr>
        <w:t>, в части касающейся Росгидромета</w:t>
      </w:r>
    </w:p>
    <w:p w:rsidR="00BB074B" w:rsidRPr="00737B73" w:rsidRDefault="00BB074B" w:rsidP="00BB074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52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610"/>
        <w:gridCol w:w="1443"/>
        <w:gridCol w:w="802"/>
        <w:gridCol w:w="959"/>
        <w:gridCol w:w="894"/>
        <w:gridCol w:w="913"/>
        <w:gridCol w:w="934"/>
        <w:gridCol w:w="1504"/>
        <w:gridCol w:w="2882"/>
        <w:gridCol w:w="1620"/>
      </w:tblGrid>
      <w:tr w:rsidR="007C3877" w:rsidRPr="00737B73" w:rsidTr="00E53C0A">
        <w:trPr>
          <w:trHeight w:val="562"/>
        </w:trPr>
        <w:tc>
          <w:tcPr>
            <w:tcW w:w="2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B73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/п </w:t>
            </w:r>
          </w:p>
        </w:tc>
        <w:tc>
          <w:tcPr>
            <w:tcW w:w="85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B6C1F" w:rsidRPr="00737B73" w:rsidRDefault="004B6C1F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  <w:r w:rsidR="00737B73">
              <w:rPr>
                <w:rFonts w:ascii="Times New Roman" w:eastAsia="Times New Roman" w:hAnsi="Times New Roman" w:cs="Times New Roman"/>
                <w:bCs/>
              </w:rPr>
              <w:t>ключевого события</w:t>
            </w: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, ед. измерения </w:t>
            </w:r>
          </w:p>
        </w:tc>
        <w:tc>
          <w:tcPr>
            <w:tcW w:w="4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Ответственный исполнитель</w:t>
            </w:r>
          </w:p>
        </w:tc>
        <w:tc>
          <w:tcPr>
            <w:tcW w:w="86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Дата наступления ключевого события</w:t>
            </w:r>
          </w:p>
        </w:tc>
        <w:tc>
          <w:tcPr>
            <w:tcW w:w="1094" w:type="pct"/>
            <w:gridSpan w:val="3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Значение ключевого события</w:t>
            </w:r>
          </w:p>
        </w:tc>
        <w:tc>
          <w:tcPr>
            <w:tcW w:w="941" w:type="pct"/>
            <w:vMerge w:val="restart"/>
          </w:tcPr>
          <w:p w:rsidR="004B6C1F" w:rsidRPr="00737B73" w:rsidRDefault="004B6C1F" w:rsidP="00CB042F">
            <w:pPr>
              <w:spacing w:before="100" w:beforeAutospacing="1" w:after="100" w:afterAutospacing="1" w:line="240" w:lineRule="auto"/>
              <w:ind w:firstLine="4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Описание достигнутого в связи с наступлением ключевого события конечного (промежуточного) с общественной точки зрения результата</w:t>
            </w:r>
          </w:p>
        </w:tc>
        <w:tc>
          <w:tcPr>
            <w:tcW w:w="529" w:type="pct"/>
            <w:vMerge w:val="restart"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Факторы, препятствующие наступлению ключевых событий (достижению плановых значений)</w:t>
            </w:r>
          </w:p>
        </w:tc>
      </w:tr>
      <w:tr w:rsidR="007C3877" w:rsidRPr="00737B73" w:rsidTr="00E53C0A">
        <w:tc>
          <w:tcPr>
            <w:tcW w:w="2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B6C1F" w:rsidRPr="00737B73" w:rsidRDefault="00737B73" w:rsidP="00737B7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="00212C49" w:rsidRPr="00737B73">
              <w:rPr>
                <w:rFonts w:ascii="Times New Roman" w:eastAsia="Times New Roman" w:hAnsi="Times New Roman" w:cs="Times New Roman"/>
                <w:bCs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  <w:bCs/>
              </w:rPr>
              <w:t>новая</w:t>
            </w:r>
            <w:proofErr w:type="gramEnd"/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737B73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жида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емая</w:t>
            </w:r>
            <w:proofErr w:type="spellEnd"/>
            <w:proofErr w:type="gramEnd"/>
          </w:p>
        </w:tc>
        <w:tc>
          <w:tcPr>
            <w:tcW w:w="292" w:type="pct"/>
          </w:tcPr>
          <w:p w:rsidR="00737B73" w:rsidRDefault="00737B73" w:rsidP="00737B73">
            <w:pPr>
              <w:spacing w:before="100" w:beforeAutospacing="1" w:after="100" w:afterAutospacing="1" w:line="240" w:lineRule="auto"/>
              <w:ind w:right="-122" w:hanging="7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737B73" w:rsidP="00737B73">
            <w:pPr>
              <w:spacing w:before="100" w:beforeAutospacing="1" w:after="100" w:afterAutospacing="1" w:line="240" w:lineRule="auto"/>
              <w:ind w:right="-122" w:hanging="7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</w:t>
            </w:r>
            <w:r w:rsidR="00FE03B4" w:rsidRPr="00737B73">
              <w:rPr>
                <w:rFonts w:ascii="Times New Roman" w:eastAsia="Times New Roman" w:hAnsi="Times New Roman" w:cs="Times New Roman"/>
              </w:rPr>
              <w:t>а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кти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ческая</w:t>
            </w:r>
            <w:proofErr w:type="spellEnd"/>
            <w:proofErr w:type="gramEnd"/>
          </w:p>
        </w:tc>
        <w:tc>
          <w:tcPr>
            <w:tcW w:w="298" w:type="pct"/>
          </w:tcPr>
          <w:p w:rsidR="00737B73" w:rsidRDefault="00737B73" w:rsidP="00360D8A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7B73" w:rsidRDefault="00737B73" w:rsidP="00360D8A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4B6C1F" w:rsidRPr="00737B73" w:rsidRDefault="00212C49" w:rsidP="00360D8A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новое</w:t>
            </w:r>
          </w:p>
        </w:tc>
        <w:tc>
          <w:tcPr>
            <w:tcW w:w="305" w:type="pct"/>
          </w:tcPr>
          <w:p w:rsidR="00737B73" w:rsidRDefault="00737B73" w:rsidP="00360D8A">
            <w:pPr>
              <w:spacing w:before="100" w:beforeAutospacing="1" w:after="100" w:afterAutospacing="1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737B73" w:rsidP="00360D8A">
            <w:pPr>
              <w:spacing w:before="100" w:beforeAutospacing="1" w:after="100" w:afterAutospacing="1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жида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емое</w:t>
            </w:r>
            <w:proofErr w:type="spellEnd"/>
            <w:proofErr w:type="gramEnd"/>
          </w:p>
        </w:tc>
        <w:tc>
          <w:tcPr>
            <w:tcW w:w="491" w:type="pct"/>
          </w:tcPr>
          <w:p w:rsidR="00737B73" w:rsidRDefault="00737B73" w:rsidP="00FE03B4">
            <w:pPr>
              <w:spacing w:before="100" w:beforeAutospacing="1" w:after="100" w:afterAutospacing="1" w:line="240" w:lineRule="auto"/>
              <w:ind w:firstLine="5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6C1F" w:rsidRPr="00737B73" w:rsidRDefault="00FE03B4" w:rsidP="0078153C">
            <w:pPr>
              <w:spacing w:before="100" w:beforeAutospacing="1" w:after="100" w:afterAutospacing="1" w:line="240" w:lineRule="auto"/>
              <w:ind w:firstLine="5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</w:rPr>
              <w:t>ф</w:t>
            </w:r>
            <w:r w:rsidR="00212C49" w:rsidRPr="00737B73">
              <w:rPr>
                <w:rFonts w:ascii="Times New Roman" w:eastAsia="Times New Roman" w:hAnsi="Times New Roman" w:cs="Times New Roman"/>
              </w:rPr>
              <w:t>актическое</w:t>
            </w:r>
          </w:p>
        </w:tc>
        <w:tc>
          <w:tcPr>
            <w:tcW w:w="941" w:type="pct"/>
            <w:vMerge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" w:type="pct"/>
            <w:vMerge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ind w:hanging="20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2 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4 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</w:p>
        </w:tc>
        <w:tc>
          <w:tcPr>
            <w:tcW w:w="292" w:type="pct"/>
          </w:tcPr>
          <w:p w:rsidR="004B6C1F" w:rsidRPr="00737B73" w:rsidRDefault="004B6C1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98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05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91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941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29" w:type="pct"/>
          </w:tcPr>
          <w:p w:rsidR="004B6C1F" w:rsidRPr="00737B73" w:rsidRDefault="00212C49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</w:tr>
      <w:tr w:rsidR="00FE03B4" w:rsidRPr="00737B73" w:rsidTr="007C3877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FE03B4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54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722EDB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Цель 2 </w:t>
            </w:r>
            <w:r>
              <w:rPr>
                <w:rFonts w:ascii="Times New Roman" w:hAnsi="Times New Roman"/>
                <w:bCs/>
              </w:rPr>
              <w:t>Обеспечение защиты населения и объектов жизнедеятельности от воздействия опасных природных явлений</w:t>
            </w:r>
          </w:p>
        </w:tc>
      </w:tr>
      <w:tr w:rsidR="009B1865" w:rsidRPr="00737B73" w:rsidTr="007C3877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65" w:rsidRPr="00737B73" w:rsidRDefault="009B1865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54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865" w:rsidRPr="00737B73" w:rsidRDefault="009B1865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Направление 1</w:t>
            </w:r>
            <w:r w:rsidR="00722ED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22EDB">
              <w:rPr>
                <w:rFonts w:ascii="Times New Roman" w:hAnsi="Times New Roman"/>
                <w:bCs/>
              </w:rPr>
              <w:t>Модернизация и техническое переоснащение системы гидрометеорологических наблюдений, повышение качества гидрометеорологического прогноза</w:t>
            </w: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9B1865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Default="009B1865" w:rsidP="00CB04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7B73">
              <w:rPr>
                <w:rFonts w:ascii="Times New Roman" w:eastAsia="Times New Roman" w:hAnsi="Times New Roman" w:cs="Times New Roman"/>
                <w:bCs/>
              </w:rPr>
              <w:t>Ключевое событие 1.1</w:t>
            </w:r>
            <w:r w:rsidR="00CB042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CB042F" w:rsidRPr="00737B73" w:rsidRDefault="00CB042F" w:rsidP="00CB042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Увеличено количество модернизированных и вновь открытых гидрологических постов и лабораторий, входящих в состав государственной наблюдательной сети Росгидромета, позволяющих прогнозировать уровень воды при половодьях и паводках, ледостав, промерзание до дна водоемов и рек и т.д. (единиц)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CB042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А.В. Фролов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4" w:rsidRPr="00737B73" w:rsidRDefault="0078153C" w:rsidP="00EB3C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31.12.201</w:t>
            </w:r>
            <w:r w:rsidR="00EB3C6F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53C" w:rsidRDefault="0078153C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31.12.</w:t>
            </w:r>
          </w:p>
          <w:p w:rsidR="00FE03B4" w:rsidRPr="00737B73" w:rsidRDefault="0078153C" w:rsidP="00EB3C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</w:t>
            </w:r>
            <w:r w:rsidR="00EB3C6F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92" w:type="pct"/>
          </w:tcPr>
          <w:p w:rsidR="00FE03B4" w:rsidRPr="00737B73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98" w:type="pct"/>
          </w:tcPr>
          <w:p w:rsidR="00FE03B4" w:rsidRPr="00737B73" w:rsidRDefault="00FC7BE0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305" w:type="pct"/>
          </w:tcPr>
          <w:p w:rsidR="00FE03B4" w:rsidRPr="00737B73" w:rsidRDefault="00FC7BE0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491" w:type="pct"/>
          </w:tcPr>
          <w:p w:rsidR="00FE03B4" w:rsidRPr="00737B73" w:rsidRDefault="007A720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941" w:type="pct"/>
          </w:tcPr>
          <w:p w:rsidR="00FE03B4" w:rsidRPr="00737B73" w:rsidRDefault="00FE03B4" w:rsidP="00CB042F">
            <w:pPr>
              <w:spacing w:before="100" w:beforeAutospacing="1" w:after="100" w:afterAutospacing="1" w:line="240" w:lineRule="auto"/>
              <w:ind w:firstLine="401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9" w:type="pct"/>
          </w:tcPr>
          <w:p w:rsidR="00FE03B4" w:rsidRPr="00737B73" w:rsidRDefault="00FE03B4" w:rsidP="007A720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3877" w:rsidRPr="00737B73" w:rsidTr="00E53C0A">
        <w:tc>
          <w:tcPr>
            <w:tcW w:w="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Pr="00737B73" w:rsidRDefault="00FC7BE0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Pr="0078153C" w:rsidRDefault="007C3877" w:rsidP="00EB3C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7C3877">
              <w:rPr>
                <w:rFonts w:ascii="Times New Roman" w:hAnsi="Times New Roman"/>
                <w:bCs/>
              </w:rPr>
              <w:t>Ключевое событие 1.</w:t>
            </w:r>
            <w:r w:rsidR="00EB3C6F">
              <w:rPr>
                <w:rFonts w:ascii="Times New Roman" w:hAnsi="Times New Roman"/>
                <w:bCs/>
              </w:rPr>
              <w:t>7</w:t>
            </w:r>
            <w:r w:rsidRPr="007C38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Проведено гидрометеорологическое обеспечение </w:t>
            </w:r>
            <w:r w:rsidR="00EB3C6F">
              <w:rPr>
                <w:rFonts w:ascii="Times New Roman" w:hAnsi="Times New Roman"/>
                <w:bCs/>
              </w:rPr>
              <w:t xml:space="preserve">зимних Олимпийских и </w:t>
            </w:r>
            <w:proofErr w:type="spellStart"/>
            <w:r w:rsidR="00EB3C6F">
              <w:rPr>
                <w:rFonts w:ascii="Times New Roman" w:hAnsi="Times New Roman"/>
                <w:bCs/>
              </w:rPr>
              <w:lastRenderedPageBreak/>
              <w:t>Паралимпийских</w:t>
            </w:r>
            <w:proofErr w:type="spellEnd"/>
            <w:r w:rsidR="00EB3C6F">
              <w:rPr>
                <w:rFonts w:ascii="Times New Roman" w:hAnsi="Times New Roman"/>
                <w:bCs/>
              </w:rPr>
              <w:t xml:space="preserve"> Игр в г. Сочи, в результате которого организаторам соревнований и спортсменам предоставлена точная информация о погоде, необходимая для проведения спортивно-зрелищных мероприятий в соответствии с требованиями Международного Олимпийского комитета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7C3877" w:rsidP="00AE4A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А.В. Фролов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EB3C6F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кв.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77" w:rsidRDefault="00EB3C6F" w:rsidP="007C38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кв.</w:t>
            </w:r>
          </w:p>
        </w:tc>
        <w:tc>
          <w:tcPr>
            <w:tcW w:w="292" w:type="pct"/>
          </w:tcPr>
          <w:p w:rsidR="007C3877" w:rsidRDefault="00EB3C6F" w:rsidP="00EB3C6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кв.</w:t>
            </w:r>
          </w:p>
        </w:tc>
        <w:tc>
          <w:tcPr>
            <w:tcW w:w="298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91" w:type="pct"/>
          </w:tcPr>
          <w:p w:rsidR="007C3877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1" w:type="pct"/>
          </w:tcPr>
          <w:p w:rsidR="00173370" w:rsidRPr="00173370" w:rsidRDefault="00173370" w:rsidP="00173370">
            <w:pPr>
              <w:autoSpaceDE w:val="0"/>
              <w:autoSpaceDN w:val="0"/>
              <w:adjustRightInd w:val="0"/>
              <w:spacing w:line="240" w:lineRule="auto"/>
              <w:ind w:left="135" w:right="151"/>
              <w:jc w:val="both"/>
              <w:rPr>
                <w:rFonts w:ascii="Times New Roman" w:hAnsi="Times New Roman"/>
                <w:bCs/>
              </w:rPr>
            </w:pPr>
            <w:r w:rsidRPr="00173370">
              <w:rPr>
                <w:rFonts w:ascii="Times New Roman" w:hAnsi="Times New Roman"/>
                <w:bCs/>
              </w:rPr>
              <w:t xml:space="preserve">Специалистами Росгидромета в период с 7 по 23 февраля 2014 года было проведено метеорологическое </w:t>
            </w:r>
            <w:r w:rsidRPr="00173370">
              <w:rPr>
                <w:rFonts w:ascii="Times New Roman" w:hAnsi="Times New Roman"/>
                <w:bCs/>
              </w:rPr>
              <w:lastRenderedPageBreak/>
              <w:t xml:space="preserve">обеспечение XXII Олимпийских игр, с 8 по 16 апреля – XI </w:t>
            </w:r>
            <w:proofErr w:type="spellStart"/>
            <w:r w:rsidRPr="00173370">
              <w:rPr>
                <w:rFonts w:ascii="Times New Roman" w:hAnsi="Times New Roman"/>
                <w:bCs/>
              </w:rPr>
              <w:t>Паралимпийских</w:t>
            </w:r>
            <w:proofErr w:type="spellEnd"/>
            <w:r w:rsidRPr="00173370">
              <w:rPr>
                <w:rFonts w:ascii="Times New Roman" w:hAnsi="Times New Roman"/>
                <w:bCs/>
              </w:rPr>
              <w:t xml:space="preserve"> игр в </w:t>
            </w:r>
            <w:proofErr w:type="spellStart"/>
            <w:r w:rsidRPr="00173370">
              <w:rPr>
                <w:rFonts w:ascii="Times New Roman" w:hAnsi="Times New Roman"/>
                <w:bCs/>
              </w:rPr>
              <w:t>г</w:t>
            </w:r>
            <w:proofErr w:type="gramStart"/>
            <w:r w:rsidRPr="00173370">
              <w:rPr>
                <w:rFonts w:ascii="Times New Roman" w:hAnsi="Times New Roman"/>
                <w:bCs/>
              </w:rPr>
              <w:t>.С</w:t>
            </w:r>
            <w:proofErr w:type="gramEnd"/>
            <w:r w:rsidRPr="00173370">
              <w:rPr>
                <w:rFonts w:ascii="Times New Roman" w:hAnsi="Times New Roman"/>
                <w:bCs/>
              </w:rPr>
              <w:t>очи</w:t>
            </w:r>
            <w:proofErr w:type="spellEnd"/>
            <w:r w:rsidRPr="00173370">
              <w:rPr>
                <w:rFonts w:ascii="Times New Roman" w:hAnsi="Times New Roman"/>
                <w:bCs/>
              </w:rPr>
              <w:t>. Ежедневно метеорологами осуществлялись расчеты и представление прогнозов погоды в виде бюллетеней на 1-6 сутки по прибрежному и горному кластерам; осуществлялась разработка и выпуск специализированных прогнозов по местам проведения соревнований (на текущие и предстоящие сутки, а также на период соревнований). Также давались консультации о текущих и ожидаемых погодных условиях по маршруту эстафеты олимпийского огня, разрабатывались прогнозы погоды на период проведения мероприятий открытия и закрытия Игр.</w:t>
            </w:r>
          </w:p>
          <w:p w:rsidR="0008697E" w:rsidRPr="007C3877" w:rsidRDefault="0008697E" w:rsidP="0008697E">
            <w:pPr>
              <w:spacing w:before="100" w:beforeAutospacing="1" w:after="100" w:afterAutospacing="1" w:line="240" w:lineRule="auto"/>
              <w:ind w:left="46" w:right="86" w:hanging="14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9" w:type="pct"/>
          </w:tcPr>
          <w:p w:rsidR="007C3877" w:rsidRPr="00737B73" w:rsidRDefault="007C3877" w:rsidP="00F977C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737B73" w:rsidRDefault="00737B73" w:rsidP="009B1865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737B73" w:rsidSect="006A2B0C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F8" w:rsidRDefault="00B83FF8" w:rsidP="00A27A5A">
      <w:pPr>
        <w:spacing w:after="0" w:line="240" w:lineRule="auto"/>
      </w:pPr>
      <w:r>
        <w:separator/>
      </w:r>
    </w:p>
  </w:endnote>
  <w:endnote w:type="continuationSeparator" w:id="0">
    <w:p w:rsidR="00B83FF8" w:rsidRDefault="00B83FF8" w:rsidP="00A2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753273"/>
      <w:docPartObj>
        <w:docPartGallery w:val="Page Numbers (Bottom of Page)"/>
        <w:docPartUnique/>
      </w:docPartObj>
    </w:sdtPr>
    <w:sdtEndPr/>
    <w:sdtContent>
      <w:p w:rsidR="00A27A5A" w:rsidRDefault="00A27A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7C7">
          <w:rPr>
            <w:noProof/>
          </w:rPr>
          <w:t>1</w:t>
        </w:r>
        <w:r>
          <w:fldChar w:fldCharType="end"/>
        </w:r>
      </w:p>
    </w:sdtContent>
  </w:sdt>
  <w:p w:rsidR="00A27A5A" w:rsidRDefault="00A27A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F8" w:rsidRDefault="00B83FF8" w:rsidP="00A27A5A">
      <w:pPr>
        <w:spacing w:after="0" w:line="240" w:lineRule="auto"/>
      </w:pPr>
      <w:r>
        <w:separator/>
      </w:r>
    </w:p>
  </w:footnote>
  <w:footnote w:type="continuationSeparator" w:id="0">
    <w:p w:rsidR="00B83FF8" w:rsidRDefault="00B83FF8" w:rsidP="00A27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0C"/>
    <w:rsid w:val="0000418C"/>
    <w:rsid w:val="00013F73"/>
    <w:rsid w:val="000257C7"/>
    <w:rsid w:val="000829DD"/>
    <w:rsid w:val="0008469C"/>
    <w:rsid w:val="0008697E"/>
    <w:rsid w:val="000A5863"/>
    <w:rsid w:val="000E2B5A"/>
    <w:rsid w:val="00105A76"/>
    <w:rsid w:val="0013287F"/>
    <w:rsid w:val="00132F93"/>
    <w:rsid w:val="00171BD1"/>
    <w:rsid w:val="00173370"/>
    <w:rsid w:val="00183D57"/>
    <w:rsid w:val="001F25E5"/>
    <w:rsid w:val="00212C49"/>
    <w:rsid w:val="0024211C"/>
    <w:rsid w:val="00242AE7"/>
    <w:rsid w:val="0025558C"/>
    <w:rsid w:val="00260E6E"/>
    <w:rsid w:val="0026639D"/>
    <w:rsid w:val="002C3E4D"/>
    <w:rsid w:val="002C72B6"/>
    <w:rsid w:val="002F11A0"/>
    <w:rsid w:val="002F7735"/>
    <w:rsid w:val="00360D8A"/>
    <w:rsid w:val="00377BD0"/>
    <w:rsid w:val="003A59A6"/>
    <w:rsid w:val="00425C6C"/>
    <w:rsid w:val="00446003"/>
    <w:rsid w:val="00454D62"/>
    <w:rsid w:val="004B6C1F"/>
    <w:rsid w:val="0057456D"/>
    <w:rsid w:val="0059100C"/>
    <w:rsid w:val="005A0615"/>
    <w:rsid w:val="006069B5"/>
    <w:rsid w:val="006415F8"/>
    <w:rsid w:val="006A2B0C"/>
    <w:rsid w:val="006D5B95"/>
    <w:rsid w:val="006F5B0C"/>
    <w:rsid w:val="00722EDB"/>
    <w:rsid w:val="00733D31"/>
    <w:rsid w:val="00737B73"/>
    <w:rsid w:val="00773AD1"/>
    <w:rsid w:val="0078153C"/>
    <w:rsid w:val="0078422C"/>
    <w:rsid w:val="007A7207"/>
    <w:rsid w:val="007C3877"/>
    <w:rsid w:val="007C6F46"/>
    <w:rsid w:val="007D4DAA"/>
    <w:rsid w:val="007F1CFE"/>
    <w:rsid w:val="00875158"/>
    <w:rsid w:val="009265C1"/>
    <w:rsid w:val="00940A51"/>
    <w:rsid w:val="009B1865"/>
    <w:rsid w:val="00A27A5A"/>
    <w:rsid w:val="00A91718"/>
    <w:rsid w:val="00B32FAE"/>
    <w:rsid w:val="00B3359A"/>
    <w:rsid w:val="00B3400F"/>
    <w:rsid w:val="00B83FF8"/>
    <w:rsid w:val="00B85A3A"/>
    <w:rsid w:val="00BB074B"/>
    <w:rsid w:val="00C0526D"/>
    <w:rsid w:val="00C10C7E"/>
    <w:rsid w:val="00C268E9"/>
    <w:rsid w:val="00CA7329"/>
    <w:rsid w:val="00CB042F"/>
    <w:rsid w:val="00CB1BEF"/>
    <w:rsid w:val="00CC14F0"/>
    <w:rsid w:val="00D21298"/>
    <w:rsid w:val="00D54474"/>
    <w:rsid w:val="00D55606"/>
    <w:rsid w:val="00D75332"/>
    <w:rsid w:val="00D91FF8"/>
    <w:rsid w:val="00DC3879"/>
    <w:rsid w:val="00DC5F29"/>
    <w:rsid w:val="00DD1C47"/>
    <w:rsid w:val="00DD4A9D"/>
    <w:rsid w:val="00DF4670"/>
    <w:rsid w:val="00E049DF"/>
    <w:rsid w:val="00E0678F"/>
    <w:rsid w:val="00E41F17"/>
    <w:rsid w:val="00E43794"/>
    <w:rsid w:val="00E53C0A"/>
    <w:rsid w:val="00EB3C6F"/>
    <w:rsid w:val="00F2157C"/>
    <w:rsid w:val="00FB6310"/>
    <w:rsid w:val="00FC7BE0"/>
    <w:rsid w:val="00FD05B5"/>
    <w:rsid w:val="00FE03B4"/>
    <w:rsid w:val="00F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2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17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5A"/>
  </w:style>
  <w:style w:type="paragraph" w:styleId="a9">
    <w:name w:val="footer"/>
    <w:basedOn w:val="a"/>
    <w:link w:val="aa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2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17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5A"/>
  </w:style>
  <w:style w:type="paragraph" w:styleId="a9">
    <w:name w:val="footer"/>
    <w:basedOn w:val="a"/>
    <w:link w:val="aa"/>
    <w:uiPriority w:val="99"/>
    <w:unhideWhenUsed/>
    <w:rsid w:val="00A2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63AE-3749-4967-A638-53B3D407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nsakharova</dc:creator>
  <cp:lastModifiedBy>Рассказова И.А.</cp:lastModifiedBy>
  <cp:revision>2</cp:revision>
  <cp:lastPrinted>2014-04-04T08:55:00Z</cp:lastPrinted>
  <dcterms:created xsi:type="dcterms:W3CDTF">2014-04-07T06:12:00Z</dcterms:created>
  <dcterms:modified xsi:type="dcterms:W3CDTF">2014-04-07T06:12:00Z</dcterms:modified>
</cp:coreProperties>
</file>