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ECB" w:rsidRPr="00376ECB" w:rsidRDefault="00376ECB" w:rsidP="00376E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6ECB" w:rsidRPr="00376ECB" w:rsidRDefault="00376ECB" w:rsidP="00376E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Об аварийном, экстремально высоком и высоком загрязнении</w:t>
      </w:r>
    </w:p>
    <w:p w:rsidR="00376ECB" w:rsidRPr="00376ECB" w:rsidRDefault="00376ECB" w:rsidP="00376E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окружающей среды и выявленных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>случаях</w:t>
      </w:r>
      <w:proofErr w:type="gramEnd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изменения радиационной обстановки </w:t>
      </w:r>
    </w:p>
    <w:p w:rsidR="00376ECB" w:rsidRPr="00376ECB" w:rsidRDefault="00376ECB" w:rsidP="00376E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на территории Российской Федерации в период с 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>
        <w:rPr>
          <w:rFonts w:ascii="Times New Roman" w:eastAsia="Calibri" w:hAnsi="Times New Roman" w:cs="Times New Roman"/>
          <w:sz w:val="24"/>
          <w:szCs w:val="24"/>
        </w:rPr>
        <w:t>25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сентября 2026 года</w:t>
      </w:r>
    </w:p>
    <w:p w:rsidR="00376ECB" w:rsidRPr="00376ECB" w:rsidRDefault="00376ECB" w:rsidP="00376ECB">
      <w:pPr>
        <w:spacing w:after="0"/>
        <w:rPr>
          <w:rFonts w:ascii="Calibri" w:eastAsia="Calibri" w:hAnsi="Calibri" w:cs="Times New Roman"/>
          <w:sz w:val="16"/>
          <w:szCs w:val="16"/>
        </w:rPr>
      </w:pPr>
    </w:p>
    <w:p w:rsidR="00376ECB" w:rsidRPr="00376ECB" w:rsidRDefault="00376ECB" w:rsidP="00376E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76ECB" w:rsidRPr="00376ECB" w:rsidRDefault="00376ECB" w:rsidP="00376EC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>В дополнение к информации от 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сентября сообщаем, что в пробах воды, отобранных специалистами Смоленского ЦГМС – филиала ФГБУ «Центральное УГМС» Росгидромета в реке Вязьме (приток Днепра) ниже г. Вязьмы Смоленской области</w:t>
      </w:r>
      <w:r w:rsidRPr="00376ECB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>в период c 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Pr="001D35C1">
        <w:rPr>
          <w:rFonts w:ascii="Times New Roman" w:eastAsia="Calibri" w:hAnsi="Times New Roman" w:cs="Times New Roman"/>
          <w:sz w:val="24"/>
          <w:szCs w:val="24"/>
        </w:rPr>
        <w:t>2</w:t>
      </w:r>
      <w:r w:rsidR="00095A30">
        <w:rPr>
          <w:rFonts w:ascii="Times New Roman" w:eastAsia="Calibri" w:hAnsi="Times New Roman" w:cs="Times New Roman"/>
          <w:sz w:val="24"/>
          <w:szCs w:val="24"/>
        </w:rPr>
        <w:t>5</w:t>
      </w:r>
      <w:r w:rsidRPr="001D35C1">
        <w:rPr>
          <w:rFonts w:ascii="Times New Roman" w:eastAsia="Calibri" w:hAnsi="Times New Roman" w:cs="Times New Roman"/>
          <w:sz w:val="24"/>
          <w:szCs w:val="24"/>
        </w:rPr>
        <w:t xml:space="preserve"> сентября,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продолжал регистрироваться дефицит кислорода, соответствовавший уровню экстремально высокого загрязнения (ЭВЗ): 0,</w:t>
      </w:r>
      <w:r>
        <w:rPr>
          <w:rFonts w:ascii="Times New Roman" w:eastAsia="Calibri" w:hAnsi="Times New Roman" w:cs="Times New Roman"/>
          <w:sz w:val="24"/>
          <w:szCs w:val="24"/>
        </w:rPr>
        <w:t>58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мг/л;</w:t>
      </w:r>
      <w:proofErr w:type="gramEnd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               0,</w:t>
      </w:r>
      <w:r>
        <w:rPr>
          <w:rFonts w:ascii="Times New Roman" w:eastAsia="Calibri" w:hAnsi="Times New Roman" w:cs="Times New Roman"/>
          <w:sz w:val="24"/>
          <w:szCs w:val="24"/>
        </w:rPr>
        <w:t>71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мг/л</w:t>
      </w:r>
      <w:r w:rsidR="00BE0BBC">
        <w:rPr>
          <w:rFonts w:ascii="Times New Roman" w:eastAsia="Calibri" w:hAnsi="Times New Roman" w:cs="Times New Roman"/>
          <w:sz w:val="24"/>
          <w:szCs w:val="24"/>
        </w:rPr>
        <w:t>; 0,92 мг/л</w:t>
      </w:r>
      <w:r w:rsidR="004E79A1">
        <w:rPr>
          <w:rFonts w:ascii="Times New Roman" w:eastAsia="Calibri" w:hAnsi="Times New Roman" w:cs="Times New Roman"/>
          <w:sz w:val="24"/>
          <w:szCs w:val="24"/>
        </w:rPr>
        <w:t>; 1,42 мг/л</w:t>
      </w:r>
      <w:r w:rsidR="00D34116">
        <w:rPr>
          <w:rFonts w:ascii="Times New Roman" w:eastAsia="Calibri" w:hAnsi="Times New Roman" w:cs="Times New Roman"/>
          <w:sz w:val="24"/>
          <w:szCs w:val="24"/>
        </w:rPr>
        <w:t>; 1,25 мг/л</w:t>
      </w:r>
      <w:r w:rsidR="00A323B6">
        <w:rPr>
          <w:rFonts w:ascii="Times New Roman" w:eastAsia="Calibri" w:hAnsi="Times New Roman" w:cs="Times New Roman"/>
          <w:sz w:val="24"/>
          <w:szCs w:val="24"/>
        </w:rPr>
        <w:t>; 1,14 мг/л</w:t>
      </w:r>
      <w:r w:rsidR="00095A30">
        <w:rPr>
          <w:rFonts w:ascii="Times New Roman" w:eastAsia="Calibri" w:hAnsi="Times New Roman" w:cs="Times New Roman"/>
          <w:sz w:val="24"/>
          <w:szCs w:val="24"/>
        </w:rPr>
        <w:t>; 1,80 мг/л</w:t>
      </w:r>
      <w:bookmarkStart w:id="0" w:name="_GoBack"/>
      <w:bookmarkEnd w:id="0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376ECB" w:rsidRPr="00376ECB" w:rsidRDefault="00376ECB" w:rsidP="00376E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По данным специалистов Смоленского ЦГМС – филиала ФГБУ «Центральное УГМС» Росгидромета, ЭВЗ обусловлено антропогенным фактором (неэффективная работа очистных сооружений г. Вязьма) и низкой способностью водотока                             к самоочищению в силу морфометрических особенностей русла. </w:t>
      </w:r>
    </w:p>
    <w:p w:rsidR="00376ECB" w:rsidRPr="00376ECB" w:rsidRDefault="00376ECB" w:rsidP="00376E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D35C1" w:rsidRDefault="00376ECB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1D35C1">
        <w:rPr>
          <w:rFonts w:ascii="Times New Roman" w:hAnsi="Times New Roman" w:cs="Times New Roman"/>
          <w:sz w:val="24"/>
          <w:szCs w:val="24"/>
        </w:rPr>
        <w:t>По данным автоматизированных стационарных пунктов (ПНЗ) территориальной системы наблюдений Самарской области, расположенных в Куйбышевском районе            г. Самары, с 19 по 21 сентября 2026 г. при штилевых условиях было зарегистрировано:</w:t>
      </w:r>
    </w:p>
    <w:p w:rsidR="001D35C1" w:rsidRDefault="001D35C1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ПНЗ по адресу Софийская площадь 19 сентября в 21 час. 00 мин. - 1 случай ЭВЗ атмосферного воздуха сероводородом длительностью 20 мин., концентрация которого достигла 88,8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1D35C1" w:rsidRDefault="00955E5C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D35C1">
        <w:rPr>
          <w:rFonts w:ascii="Times New Roman" w:hAnsi="Times New Roman" w:cs="Times New Roman"/>
          <w:sz w:val="24"/>
          <w:szCs w:val="24"/>
        </w:rPr>
        <w:t xml:space="preserve"> случаев высокого загрязнения (ВЗ) атмосферного воздуха сероводородом длительностью  от 20 мин. до 2 час. 20 мин.:</w:t>
      </w:r>
    </w:p>
    <w:p w:rsidR="001D35C1" w:rsidRDefault="001D35C1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ПНЗ по адресу Софийская площадь:</w:t>
      </w:r>
    </w:p>
    <w:p w:rsidR="001D35C1" w:rsidRDefault="001D35C1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19.09.2026 - с 00 час. 20 мин. до 01 час. 00 мин. – до 32,4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с 03 час. 20 мин. до 04 час. 00 мин. – до 24,8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в 20 час. 40 мин. – 36,8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в 21 час. 20 мин. – 28,4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в 23 час. 00 мин. – 11,8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1D35C1" w:rsidRDefault="001D35C1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20.09.2026 – с 05 час. 00 мин. до 07 час. 00 мин. – до 16,9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.; с 08 час. 00 мин. до 08 час. 20 мин. – до 10,6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1D35C1" w:rsidRDefault="001D35C1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ПНЗ по адресу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Олонецкая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у д..2:</w:t>
      </w:r>
    </w:p>
    <w:p w:rsidR="001D35C1" w:rsidRDefault="001D35C1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21.092026  в 04 час. 40 мин. </w:t>
      </w:r>
      <w:r w:rsidR="00955E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11.4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55E5C" w:rsidRDefault="00955E5C" w:rsidP="001D3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24.09.2026 с 17 час. 40 мин. до 18 час. 00 мин. – до 15,5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76ECB" w:rsidRPr="001D35C1" w:rsidRDefault="00376ECB" w:rsidP="00376E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D35C1" w:rsidRDefault="001D35C1" w:rsidP="001D3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proofErr w:type="gramStart"/>
      <w:r w:rsidRPr="00217EA1">
        <w:rPr>
          <w:rFonts w:ascii="Times New Roman" w:hAnsi="Times New Roman" w:cs="Times New Roman"/>
          <w:sz w:val="24"/>
          <w:szCs w:val="24"/>
        </w:rPr>
        <w:t>По данным автоматизированн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17EA1">
        <w:rPr>
          <w:rFonts w:ascii="Times New Roman" w:hAnsi="Times New Roman" w:cs="Times New Roman"/>
          <w:sz w:val="24"/>
          <w:szCs w:val="24"/>
        </w:rPr>
        <w:t xml:space="preserve"> стационарн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17EA1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 xml:space="preserve">а государственной наблюдательной сети за загрязнением атмосферного воздуха, расположенного                     в г. Медногорске Оренбургской области  по адресу ул. Кирова, д. 2,  21 сентября 2026 г.     в 09 час. 20 мин. при ветре северо-восточного направления 1 м/с  был зарегистрирован       1 случай ВЗ воздуха диоксидом серы длительностью 20 мин., концентрация которого достигла 13,7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D35C1" w:rsidRPr="001D35C1" w:rsidRDefault="001D35C1" w:rsidP="001D3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D35C1" w:rsidRDefault="001D35C1" w:rsidP="001D3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 данным ООО «Газпром добыча Оренбург», являющегося лицензиатом Росгидромета, 24 сентября 2026 г. при штилевых условиях на автоматизированных стационарных пунктах локальной системы на</w:t>
      </w:r>
      <w:r w:rsidR="00A83850">
        <w:rPr>
          <w:rFonts w:ascii="Times New Roman" w:hAnsi="Times New Roman" w:cs="Times New Roman"/>
          <w:sz w:val="24"/>
          <w:szCs w:val="24"/>
        </w:rPr>
        <w:t>блюдений было зарегистрировано 3</w:t>
      </w:r>
      <w:r>
        <w:rPr>
          <w:rFonts w:ascii="Times New Roman" w:hAnsi="Times New Roman" w:cs="Times New Roman"/>
          <w:sz w:val="24"/>
          <w:szCs w:val="24"/>
        </w:rPr>
        <w:t xml:space="preserve"> случая ВЗ атмосферного воздуха сероводородом:</w:t>
      </w:r>
    </w:p>
    <w:p w:rsidR="001D35C1" w:rsidRDefault="001D35C1" w:rsidP="001D3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01 час. 45 мин. по адресу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Широтная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23/4 – 16,0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1D35C1" w:rsidRDefault="001D35C1" w:rsidP="001D3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07 час. 40 мин. </w:t>
      </w:r>
      <w:r w:rsidR="00A83850">
        <w:rPr>
          <w:rFonts w:ascii="Times New Roman" w:hAnsi="Times New Roman" w:cs="Times New Roman"/>
          <w:sz w:val="24"/>
          <w:szCs w:val="24"/>
        </w:rPr>
        <w:t xml:space="preserve">и 22 час. 40 мин. </w:t>
      </w:r>
      <w:r>
        <w:rPr>
          <w:rFonts w:ascii="Times New Roman" w:hAnsi="Times New Roman" w:cs="Times New Roman"/>
          <w:sz w:val="24"/>
          <w:szCs w:val="24"/>
        </w:rPr>
        <w:t xml:space="preserve">по адресу ул. Амурская, 131 – </w:t>
      </w:r>
      <w:r w:rsidR="00A83850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 w:cs="Times New Roman"/>
          <w:sz w:val="24"/>
          <w:szCs w:val="24"/>
        </w:rPr>
        <w:t xml:space="preserve">10,5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A83850">
        <w:rPr>
          <w:rFonts w:ascii="Times New Roman" w:hAnsi="Times New Roman" w:cs="Times New Roman"/>
          <w:sz w:val="24"/>
          <w:szCs w:val="24"/>
        </w:rPr>
        <w:t xml:space="preserve"> и 15,2 </w:t>
      </w:r>
      <w:proofErr w:type="spellStart"/>
      <w:r w:rsidR="00A83850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="00A83850">
        <w:rPr>
          <w:rFonts w:ascii="Times New Roman" w:hAnsi="Times New Roman" w:cs="Times New Roman"/>
          <w:sz w:val="24"/>
          <w:szCs w:val="24"/>
        </w:rPr>
        <w:t>.</w:t>
      </w:r>
    </w:p>
    <w:p w:rsidR="001D35C1" w:rsidRPr="00376ECB" w:rsidRDefault="001D35C1" w:rsidP="00376E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6ECB" w:rsidRPr="00376ECB" w:rsidRDefault="00376ECB" w:rsidP="00376ECB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6C37E2" w:rsidRDefault="00376ECB" w:rsidP="005268E6">
      <w:pPr>
        <w:jc w:val="both"/>
      </w:pPr>
      <w:r w:rsidRPr="00376ECB">
        <w:rPr>
          <w:rFonts w:ascii="Times New Roman" w:eastAsia="Calibri" w:hAnsi="Times New Roman" w:cs="Times New Roman"/>
          <w:sz w:val="24"/>
          <w:szCs w:val="24"/>
        </w:rPr>
        <w:t>Начальник УМЗА Росгидромета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>Ю.В. Пешков</w:t>
      </w:r>
    </w:p>
    <w:sectPr w:rsidR="006C37E2" w:rsidSect="007F53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3DD" w:rsidRDefault="005E33DD" w:rsidP="00376ECB">
      <w:pPr>
        <w:spacing w:after="0" w:line="240" w:lineRule="auto"/>
      </w:pPr>
      <w:r>
        <w:separator/>
      </w:r>
    </w:p>
  </w:endnote>
  <w:endnote w:type="continuationSeparator" w:id="0">
    <w:p w:rsidR="005E33DD" w:rsidRDefault="005E33DD" w:rsidP="0037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5E33D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5E33D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5E33D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3DD" w:rsidRDefault="005E33DD" w:rsidP="00376ECB">
      <w:pPr>
        <w:spacing w:after="0" w:line="240" w:lineRule="auto"/>
      </w:pPr>
      <w:r>
        <w:separator/>
      </w:r>
    </w:p>
  </w:footnote>
  <w:footnote w:type="continuationSeparator" w:id="0">
    <w:p w:rsidR="005E33DD" w:rsidRDefault="005E33DD" w:rsidP="0037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5E33D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7699402"/>
      <w:docPartObj>
        <w:docPartGallery w:val="Page Numbers (Top of Page)"/>
        <w:docPartUnique/>
      </w:docPartObj>
    </w:sdtPr>
    <w:sdtEndPr/>
    <w:sdtContent>
      <w:p w:rsidR="007F530F" w:rsidRDefault="005D12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8E6">
          <w:rPr>
            <w:noProof/>
          </w:rPr>
          <w:t>2</w:t>
        </w:r>
        <w:r>
          <w:fldChar w:fldCharType="end"/>
        </w:r>
      </w:p>
    </w:sdtContent>
  </w:sdt>
  <w:p w:rsidR="007F530F" w:rsidRDefault="005E33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5E33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23E70"/>
    <w:multiLevelType w:val="hybridMultilevel"/>
    <w:tmpl w:val="0B88A0F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0F"/>
    <w:rsid w:val="00095A30"/>
    <w:rsid w:val="000C327B"/>
    <w:rsid w:val="000D5981"/>
    <w:rsid w:val="001612BF"/>
    <w:rsid w:val="001D35C1"/>
    <w:rsid w:val="00376ECB"/>
    <w:rsid w:val="004E79A1"/>
    <w:rsid w:val="005268E6"/>
    <w:rsid w:val="005D12D4"/>
    <w:rsid w:val="005E33DD"/>
    <w:rsid w:val="006C37E2"/>
    <w:rsid w:val="00955E5C"/>
    <w:rsid w:val="009D190F"/>
    <w:rsid w:val="00A323B6"/>
    <w:rsid w:val="00A83850"/>
    <w:rsid w:val="00BE0BBC"/>
    <w:rsid w:val="00CB1361"/>
    <w:rsid w:val="00D34116"/>
    <w:rsid w:val="00F8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6EC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76ECB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76EC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7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ECB"/>
  </w:style>
  <w:style w:type="paragraph" w:styleId="a8">
    <w:name w:val="footer"/>
    <w:basedOn w:val="a"/>
    <w:link w:val="a9"/>
    <w:uiPriority w:val="99"/>
    <w:unhideWhenUsed/>
    <w:rsid w:val="0037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ECB"/>
  </w:style>
  <w:style w:type="paragraph" w:styleId="aa">
    <w:name w:val="List Paragraph"/>
    <w:basedOn w:val="a"/>
    <w:uiPriority w:val="34"/>
    <w:qFormat/>
    <w:rsid w:val="001D35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6EC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76ECB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76EC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7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ECB"/>
  </w:style>
  <w:style w:type="paragraph" w:styleId="a8">
    <w:name w:val="footer"/>
    <w:basedOn w:val="a"/>
    <w:link w:val="a9"/>
    <w:uiPriority w:val="99"/>
    <w:unhideWhenUsed/>
    <w:rsid w:val="0037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ECB"/>
  </w:style>
  <w:style w:type="paragraph" w:styleId="aa">
    <w:name w:val="List Paragraph"/>
    <w:basedOn w:val="a"/>
    <w:uiPriority w:val="34"/>
    <w:qFormat/>
    <w:rsid w:val="001D3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dcterms:created xsi:type="dcterms:W3CDTF">2026-09-25T08:17:00Z</dcterms:created>
  <dcterms:modified xsi:type="dcterms:W3CDTF">2026-09-25T08:17:00Z</dcterms:modified>
</cp:coreProperties>
</file>