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2E" w:rsidRPr="00A30C82" w:rsidRDefault="00ED302E" w:rsidP="00ED3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ED302E" w:rsidRDefault="00ED302E" w:rsidP="00ED3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ED302E" w:rsidRDefault="00ED302E" w:rsidP="00ED3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6 по 15 марта 2024 года</w:t>
      </w:r>
    </w:p>
    <w:p w:rsidR="00ED302E" w:rsidRDefault="00ED302E" w:rsidP="00ED3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302E" w:rsidRDefault="00ED302E" w:rsidP="00ED3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302E" w:rsidRPr="00893285" w:rsidRDefault="00ED302E" w:rsidP="00893285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285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 w:rsidR="0089328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3285">
        <w:rPr>
          <w:rFonts w:ascii="Times New Roman" w:hAnsi="Times New Roman" w:cs="Times New Roman"/>
          <w:sz w:val="24"/>
          <w:szCs w:val="24"/>
        </w:rPr>
        <w:t>6 марта специ</w:t>
      </w:r>
      <w:r w:rsidR="00AC0D5C" w:rsidRPr="00893285">
        <w:rPr>
          <w:rFonts w:ascii="Times New Roman" w:hAnsi="Times New Roman" w:cs="Times New Roman"/>
          <w:sz w:val="24"/>
          <w:szCs w:val="24"/>
        </w:rPr>
        <w:t xml:space="preserve">алистами ФГБУ «Верхне-Волжское </w:t>
      </w:r>
      <w:r w:rsidRPr="00893285">
        <w:rPr>
          <w:rFonts w:ascii="Times New Roman" w:hAnsi="Times New Roman" w:cs="Times New Roman"/>
          <w:sz w:val="24"/>
          <w:szCs w:val="24"/>
        </w:rPr>
        <w:t xml:space="preserve">УГМС» Росгидромета в реке Пыре (приток Волги) в районе п. Первое Мая 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9328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было зафиксировано экстремально высокое загрязнение (ЭВЗ) речной воды ионами марганца (74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893285">
        <w:rPr>
          <w:rFonts w:ascii="Times New Roman" w:hAnsi="Times New Roman" w:cs="Times New Roman"/>
          <w:sz w:val="24"/>
          <w:szCs w:val="24"/>
        </w:rPr>
        <w:t xml:space="preserve">). </w:t>
      </w:r>
      <w:r w:rsidRPr="00893285">
        <w:rPr>
          <w:rFonts w:ascii="Times New Roman" w:hAnsi="Times New Roman" w:cs="Times New Roman"/>
          <w:sz w:val="24"/>
          <w:szCs w:val="24"/>
        </w:rPr>
        <w:tab/>
      </w:r>
    </w:p>
    <w:p w:rsidR="00ED302E" w:rsidRDefault="00ED302E" w:rsidP="00ED30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2E">
        <w:rPr>
          <w:rFonts w:ascii="Times New Roman" w:hAnsi="Times New Roman" w:cs="Times New Roman"/>
          <w:sz w:val="24"/>
          <w:szCs w:val="24"/>
        </w:rPr>
        <w:t>Предполагаемая причина загрязнения - природные процессы в условиях болотного формирования гидрохимического состава воды, понижение уровня воды в реке в период ледостава.</w:t>
      </w:r>
    </w:p>
    <w:p w:rsidR="00ED302E" w:rsidRDefault="00ED302E" w:rsidP="00ED30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285" w:rsidRPr="00893285" w:rsidRDefault="00893285" w:rsidP="00893285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893285">
        <w:rPr>
          <w:rFonts w:ascii="Times New Roman" w:hAnsi="Times New Roman" w:cs="Times New Roman"/>
          <w:sz w:val="24"/>
          <w:szCs w:val="24"/>
        </w:rPr>
        <w:t xml:space="preserve">По данным выполненного 6-7 марта 2024 г. передвижной лабораторией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285">
        <w:rPr>
          <w:rFonts w:ascii="Times New Roman" w:hAnsi="Times New Roman" w:cs="Times New Roman"/>
          <w:sz w:val="24"/>
          <w:szCs w:val="24"/>
        </w:rPr>
        <w:t>ГКУ МО «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Мособлэкомониторинг</w:t>
      </w:r>
      <w:proofErr w:type="spellEnd"/>
      <w:r w:rsidRPr="00893285">
        <w:rPr>
          <w:rFonts w:ascii="Times New Roman" w:hAnsi="Times New Roman" w:cs="Times New Roman"/>
          <w:sz w:val="24"/>
          <w:szCs w:val="24"/>
        </w:rPr>
        <w:t xml:space="preserve">» отбора проб атмосферного воздуха с подветренной стороны от комплекса по переработке отходов (КПО) «Восток», расположенного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9328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93285">
        <w:rPr>
          <w:rFonts w:ascii="Times New Roman" w:hAnsi="Times New Roman" w:cs="Times New Roman"/>
          <w:sz w:val="24"/>
          <w:szCs w:val="24"/>
        </w:rPr>
        <w:t>. Егорьевск Московской области, было зарегистрировано 2 случая высокого загрязнения атмосферного воздуха сероводородом:</w:t>
      </w:r>
    </w:p>
    <w:p w:rsidR="00893285" w:rsidRPr="00893285" w:rsidRDefault="00893285" w:rsidP="0089328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285">
        <w:rPr>
          <w:rFonts w:ascii="Times New Roman" w:hAnsi="Times New Roman" w:cs="Times New Roman"/>
          <w:sz w:val="24"/>
          <w:szCs w:val="24"/>
        </w:rPr>
        <w:t>6 марта с 20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285">
        <w:rPr>
          <w:rFonts w:ascii="Times New Roman" w:hAnsi="Times New Roman" w:cs="Times New Roman"/>
          <w:sz w:val="24"/>
          <w:szCs w:val="24"/>
        </w:rPr>
        <w:t xml:space="preserve">37 мин. до 20 час.57 мин. в 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93285">
        <w:rPr>
          <w:rFonts w:ascii="Times New Roman" w:hAnsi="Times New Roman" w:cs="Times New Roman"/>
          <w:sz w:val="24"/>
          <w:szCs w:val="24"/>
        </w:rPr>
        <w:t>. Егорьевск, дер. Поповская,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285">
        <w:rPr>
          <w:rFonts w:ascii="Times New Roman" w:hAnsi="Times New Roman" w:cs="Times New Roman"/>
          <w:sz w:val="24"/>
          <w:szCs w:val="24"/>
        </w:rPr>
        <w:t xml:space="preserve">80 – 15,5 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ПДК</w:t>
      </w:r>
      <w:r w:rsidRPr="0089328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9328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9328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93285" w:rsidRPr="00893285" w:rsidRDefault="00893285" w:rsidP="0089328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285">
        <w:rPr>
          <w:rFonts w:ascii="Times New Roman" w:hAnsi="Times New Roman" w:cs="Times New Roman"/>
          <w:sz w:val="24"/>
          <w:szCs w:val="24"/>
        </w:rPr>
        <w:t>6 марта с 23 час. 48 мин. до 00 час.</w:t>
      </w:r>
      <w:r>
        <w:rPr>
          <w:rFonts w:ascii="Times New Roman" w:hAnsi="Times New Roman" w:cs="Times New Roman"/>
          <w:sz w:val="24"/>
          <w:szCs w:val="24"/>
        </w:rPr>
        <w:t xml:space="preserve"> 08 мин. 7 марта </w:t>
      </w:r>
      <w:r w:rsidRPr="0089328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93285">
        <w:rPr>
          <w:rFonts w:ascii="Times New Roman" w:hAnsi="Times New Roman" w:cs="Times New Roman"/>
          <w:sz w:val="24"/>
          <w:szCs w:val="24"/>
        </w:rPr>
        <w:t xml:space="preserve">. Егорьевск,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3285">
        <w:rPr>
          <w:rFonts w:ascii="Times New Roman" w:hAnsi="Times New Roman" w:cs="Times New Roman"/>
          <w:sz w:val="24"/>
          <w:szCs w:val="24"/>
        </w:rPr>
        <w:t xml:space="preserve">дер. Круги, д. 14 – 32, 6 </w:t>
      </w:r>
      <w:proofErr w:type="spellStart"/>
      <w:r w:rsidRPr="00893285">
        <w:rPr>
          <w:rFonts w:ascii="Times New Roman" w:hAnsi="Times New Roman" w:cs="Times New Roman"/>
          <w:sz w:val="24"/>
          <w:szCs w:val="24"/>
        </w:rPr>
        <w:t>ПДК</w:t>
      </w:r>
      <w:r w:rsidRPr="0089328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9328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893285" w:rsidRDefault="00893285" w:rsidP="008932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285" w:rsidRDefault="00893285" w:rsidP="008932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результате произошедшего 12 марта 2024 г. в г. Кстово Нижегородской области инцидента на территории ООО «Лукойл Нижегороднефтеоргсинтез» произошло возгорание ректификационной колонны с содержанием порядка 140 куб. м. нефтепродуктов, площадь пожара составила 350 кв. м. На момент пожара сложившиеся метеоусловия (ветер северо-западного направления 1-3 м/с, с порывами до 4 м/с) способствовали переносу воздушных масс в сторону от жилой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застройки города.  </w:t>
      </w:r>
    </w:p>
    <w:p w:rsidR="00893285" w:rsidRDefault="00893285" w:rsidP="008932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стационарных пунктов государственной наблюдательной сети, в период 11-12 марта превышений предельно допустимых концентраций определяемых загрязняющих веществ в атмосферном воздухе г. Кстово не было зарегистрировано. </w:t>
      </w:r>
    </w:p>
    <w:p w:rsidR="00ED302E" w:rsidRDefault="00ED302E" w:rsidP="00ED30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302E" w:rsidRDefault="00ED302E" w:rsidP="00ED302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4A79" w:rsidRDefault="00C74A79">
      <w:bookmarkStart w:id="0" w:name="_GoBack"/>
      <w:bookmarkEnd w:id="0"/>
    </w:p>
    <w:sectPr w:rsidR="00C7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1D" w:rsidRDefault="00706D1D" w:rsidP="00ED302E">
      <w:pPr>
        <w:spacing w:after="0" w:line="240" w:lineRule="auto"/>
      </w:pPr>
      <w:r>
        <w:separator/>
      </w:r>
    </w:p>
  </w:endnote>
  <w:endnote w:type="continuationSeparator" w:id="0">
    <w:p w:rsidR="00706D1D" w:rsidRDefault="00706D1D" w:rsidP="00E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1D" w:rsidRDefault="00706D1D" w:rsidP="00ED302E">
      <w:pPr>
        <w:spacing w:after="0" w:line="240" w:lineRule="auto"/>
      </w:pPr>
      <w:r>
        <w:separator/>
      </w:r>
    </w:p>
  </w:footnote>
  <w:footnote w:type="continuationSeparator" w:id="0">
    <w:p w:rsidR="00706D1D" w:rsidRDefault="00706D1D" w:rsidP="00ED302E">
      <w:pPr>
        <w:spacing w:after="0" w:line="240" w:lineRule="auto"/>
      </w:pPr>
      <w:r>
        <w:continuationSeparator/>
      </w:r>
    </w:p>
  </w:footnote>
  <w:footnote w:id="1">
    <w:p w:rsidR="00ED302E" w:rsidRPr="00ED302E" w:rsidRDefault="00ED302E" w:rsidP="00ED302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D302E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D302E">
        <w:rPr>
          <w:rFonts w:ascii="Times New Roman" w:hAnsi="Times New Roman" w:cs="Times New Roman"/>
        </w:rPr>
        <w:t>рыбохозяйственных</w:t>
      </w:r>
      <w:proofErr w:type="spellEnd"/>
      <w:r w:rsidRPr="00ED302E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8F6"/>
    <w:multiLevelType w:val="hybridMultilevel"/>
    <w:tmpl w:val="691025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7408A3"/>
    <w:multiLevelType w:val="hybridMultilevel"/>
    <w:tmpl w:val="1090DD2C"/>
    <w:lvl w:ilvl="0" w:tplc="6C52F1E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BD929B6"/>
    <w:multiLevelType w:val="hybridMultilevel"/>
    <w:tmpl w:val="00762478"/>
    <w:lvl w:ilvl="0" w:tplc="FD1CE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EC"/>
    <w:rsid w:val="0018272B"/>
    <w:rsid w:val="00461584"/>
    <w:rsid w:val="00706D1D"/>
    <w:rsid w:val="00893285"/>
    <w:rsid w:val="00A5734D"/>
    <w:rsid w:val="00AC0D5C"/>
    <w:rsid w:val="00BD74EC"/>
    <w:rsid w:val="00C74A79"/>
    <w:rsid w:val="00EC3060"/>
    <w:rsid w:val="00E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D30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30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302E"/>
    <w:rPr>
      <w:vertAlign w:val="superscript"/>
    </w:rPr>
  </w:style>
  <w:style w:type="paragraph" w:styleId="a6">
    <w:name w:val="List Paragraph"/>
    <w:basedOn w:val="a"/>
    <w:uiPriority w:val="34"/>
    <w:qFormat/>
    <w:rsid w:val="00893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D30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30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302E"/>
    <w:rPr>
      <w:vertAlign w:val="superscript"/>
    </w:rPr>
  </w:style>
  <w:style w:type="paragraph" w:styleId="a6">
    <w:name w:val="List Paragraph"/>
    <w:basedOn w:val="a"/>
    <w:uiPriority w:val="34"/>
    <w:qFormat/>
    <w:rsid w:val="0089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F74F71-121F-48C3-B093-ED8AB18A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2024-03-15T10:50:00Z</dcterms:created>
  <dcterms:modified xsi:type="dcterms:W3CDTF">2024-03-15T10:50:00Z</dcterms:modified>
</cp:coreProperties>
</file>