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4091">
        <w:rPr>
          <w:rFonts w:ascii="Times New Roman" w:hAnsi="Times New Roman"/>
          <w:b/>
          <w:sz w:val="24"/>
          <w:szCs w:val="24"/>
        </w:rPr>
        <w:t>14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3A4091">
        <w:rPr>
          <w:rFonts w:ascii="Times New Roman" w:hAnsi="Times New Roman"/>
          <w:b/>
          <w:sz w:val="24"/>
          <w:szCs w:val="24"/>
        </w:rPr>
        <w:t>20</w:t>
      </w:r>
      <w:r w:rsidR="00122D50">
        <w:rPr>
          <w:rFonts w:ascii="Times New Roman" w:hAnsi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A4091">
        <w:rPr>
          <w:rFonts w:ascii="Times New Roman" w:hAnsi="Times New Roman"/>
          <w:sz w:val="24"/>
          <w:szCs w:val="24"/>
        </w:rPr>
        <w:t>21</w:t>
      </w:r>
      <w:r w:rsidR="00122D50">
        <w:rPr>
          <w:rFonts w:ascii="Times New Roman" w:hAnsi="Times New Roman"/>
          <w:sz w:val="24"/>
          <w:szCs w:val="24"/>
        </w:rPr>
        <w:t>.12</w:t>
      </w:r>
      <w:r>
        <w:rPr>
          <w:rFonts w:ascii="Times New Roman" w:hAnsi="Times New Roman"/>
          <w:sz w:val="24"/>
          <w:szCs w:val="24"/>
        </w:rPr>
        <w:t>.2022:</w:t>
      </w:r>
    </w:p>
    <w:p w:rsidR="00C56374" w:rsidRPr="00357F26" w:rsidRDefault="003A409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- 12</w:t>
      </w:r>
      <w:r w:rsidR="00BA1EA0" w:rsidRPr="00357F26">
        <w:rPr>
          <w:rFonts w:ascii="Times New Roman" w:hAnsi="Times New Roman"/>
          <w:sz w:val="24"/>
          <w:szCs w:val="24"/>
        </w:rPr>
        <w:t>,0</w:t>
      </w:r>
      <w:proofErr w:type="gramStart"/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  <w:proofErr w:type="gramEnd"/>
    </w:p>
    <w:p w:rsidR="00C56374" w:rsidRPr="00357F26" w:rsidRDefault="00E52CD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3A4091">
        <w:rPr>
          <w:rFonts w:ascii="Times New Roman" w:hAnsi="Times New Roman"/>
          <w:sz w:val="24"/>
          <w:szCs w:val="24"/>
        </w:rPr>
        <w:t>54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</w:t>
      </w:r>
      <w:proofErr w:type="gramStart"/>
      <w:r w:rsidR="00BA1EA0" w:rsidRPr="00357F26">
        <w:rPr>
          <w:rFonts w:ascii="Times New Roman" w:hAnsi="Times New Roman"/>
          <w:sz w:val="24"/>
          <w:szCs w:val="24"/>
        </w:rPr>
        <w:t>.</w:t>
      </w:r>
      <w:proofErr w:type="gramEnd"/>
      <w:r w:rsidR="00BA1EA0" w:rsidRPr="00357F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1EA0" w:rsidRPr="00357F26">
        <w:rPr>
          <w:rFonts w:ascii="Times New Roman" w:hAnsi="Times New Roman"/>
          <w:sz w:val="24"/>
          <w:szCs w:val="24"/>
        </w:rPr>
        <w:t>р</w:t>
      </w:r>
      <w:proofErr w:type="gramEnd"/>
      <w:r w:rsidR="00BA1EA0" w:rsidRPr="00357F26">
        <w:rPr>
          <w:rFonts w:ascii="Times New Roman" w:hAnsi="Times New Roman"/>
          <w:sz w:val="24"/>
          <w:szCs w:val="24"/>
        </w:rPr>
        <w:t>т. ст.</w:t>
      </w:r>
    </w:p>
    <w:p w:rsidR="00C56374" w:rsidRPr="00357F26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3A4091">
        <w:rPr>
          <w:rFonts w:ascii="Times New Roman" w:hAnsi="Times New Roman"/>
          <w:sz w:val="24"/>
          <w:szCs w:val="24"/>
        </w:rPr>
        <w:t xml:space="preserve"> 77</w:t>
      </w:r>
      <w:r w:rsidR="00122D50">
        <w:rPr>
          <w:rFonts w:ascii="Times New Roman" w:hAnsi="Times New Roman"/>
          <w:sz w:val="24"/>
          <w:szCs w:val="24"/>
        </w:rPr>
        <w:t xml:space="preserve"> 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3A4091">
        <w:rPr>
          <w:rFonts w:ascii="Times New Roman" w:hAnsi="Times New Roman"/>
          <w:sz w:val="24"/>
          <w:szCs w:val="24"/>
        </w:rPr>
        <w:t>малооблачно</w:t>
      </w:r>
      <w:r w:rsidR="007F755E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122D50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proofErr w:type="gramStart"/>
      <w:r w:rsidR="003A4091">
        <w:rPr>
          <w:rFonts w:ascii="Times New Roman" w:hAnsi="Times New Roman"/>
          <w:sz w:val="24"/>
          <w:szCs w:val="24"/>
        </w:rPr>
        <w:t>С-В</w:t>
      </w:r>
      <w:proofErr w:type="gramEnd"/>
      <w:r w:rsidR="003A4091">
        <w:rPr>
          <w:rFonts w:ascii="Times New Roman" w:hAnsi="Times New Roman"/>
          <w:sz w:val="24"/>
          <w:szCs w:val="24"/>
        </w:rPr>
        <w:t>, 2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порывы </w:t>
      </w:r>
      <w:r w:rsidR="00483124">
        <w:rPr>
          <w:rFonts w:ascii="Times New Roman" w:hAnsi="Times New Roman"/>
          <w:sz w:val="24"/>
          <w:szCs w:val="24"/>
        </w:rPr>
        <w:t>–</w:t>
      </w:r>
      <w:r w:rsidR="004F2774">
        <w:rPr>
          <w:rFonts w:ascii="Times New Roman" w:hAnsi="Times New Roman"/>
          <w:sz w:val="24"/>
          <w:szCs w:val="24"/>
        </w:rPr>
        <w:t xml:space="preserve"> 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EA2A94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</w:t>
      </w:r>
    </w:p>
    <w:p w:rsidR="00C56374" w:rsidRDefault="003A4091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19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A34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0D52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Pr="0054028A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A052D8" w:rsidRDefault="00040FE2" w:rsidP="00040FE2">
      <w:pPr>
        <w:pStyle w:val="ab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44480">
        <w:rPr>
          <w:rFonts w:ascii="Times New Roman" w:hAnsi="Times New Roman"/>
          <w:sz w:val="24"/>
          <w:szCs w:val="24"/>
        </w:rPr>
        <w:t xml:space="preserve"> </w:t>
      </w:r>
      <w:r w:rsidR="00E44480">
        <w:rPr>
          <w:rFonts w:ascii="Times New Roman" w:hAnsi="Times New Roman"/>
          <w:sz w:val="24"/>
          <w:szCs w:val="24"/>
        </w:rPr>
        <w:t>С помощью</w:t>
      </w:r>
      <w:r w:rsidR="00E44480" w:rsidRPr="00E44480">
        <w:rPr>
          <w:rFonts w:ascii="Times New Roman" w:hAnsi="Times New Roman"/>
          <w:sz w:val="24"/>
          <w:szCs w:val="24"/>
        </w:rPr>
        <w:t xml:space="preserve"> </w:t>
      </w:r>
      <w:r w:rsidR="00E44480" w:rsidRPr="00E44480">
        <w:rPr>
          <w:rFonts w:ascii="Times New Roman" w:hAnsi="Times New Roman"/>
          <w:iCs/>
          <w:sz w:val="24"/>
          <w:szCs w:val="24"/>
        </w:rPr>
        <w:t xml:space="preserve">спектрофотометра </w:t>
      </w:r>
      <w:r w:rsidR="00E44480" w:rsidRPr="00E44480">
        <w:rPr>
          <w:rFonts w:ascii="Times New Roman" w:hAnsi="Times New Roman"/>
          <w:iCs/>
          <w:sz w:val="24"/>
          <w:szCs w:val="24"/>
          <w:lang w:val="en-US"/>
        </w:rPr>
        <w:t>UV</w:t>
      </w:r>
      <w:r w:rsidR="00E44480" w:rsidRPr="00E44480">
        <w:rPr>
          <w:rFonts w:ascii="Times New Roman" w:hAnsi="Times New Roman"/>
          <w:iCs/>
          <w:sz w:val="24"/>
          <w:szCs w:val="24"/>
        </w:rPr>
        <w:t>-1800 «</w:t>
      </w:r>
      <w:r w:rsidR="00E44480" w:rsidRPr="00E44480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="00E44480" w:rsidRPr="00E44480">
        <w:rPr>
          <w:rFonts w:ascii="Times New Roman" w:hAnsi="Times New Roman"/>
          <w:iCs/>
          <w:sz w:val="24"/>
          <w:szCs w:val="24"/>
        </w:rPr>
        <w:t>» с непроточной кюветой</w:t>
      </w:r>
      <w:r w:rsidR="00E44480">
        <w:rPr>
          <w:rFonts w:ascii="Times New Roman" w:hAnsi="Times New Roman"/>
          <w:sz w:val="24"/>
          <w:szCs w:val="24"/>
        </w:rPr>
        <w:t xml:space="preserve"> </w:t>
      </w:r>
      <w:r w:rsidR="00E44480">
        <w:rPr>
          <w:rFonts w:ascii="Times New Roman" w:hAnsi="Times New Roman"/>
          <w:sz w:val="24"/>
          <w:szCs w:val="24"/>
        </w:rPr>
        <w:br/>
        <w:t>выполнены следующие работы:</w:t>
      </w:r>
    </w:p>
    <w:p w:rsidR="00E44480" w:rsidRDefault="00E44480" w:rsidP="00E44480">
      <w:pPr>
        <w:pStyle w:val="ab"/>
        <w:numPr>
          <w:ilvl w:val="2"/>
          <w:numId w:val="4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Построена </w:t>
      </w:r>
      <w:proofErr w:type="spellStart"/>
      <w:r>
        <w:rPr>
          <w:rFonts w:ascii="Times New Roman" w:hAnsi="Times New Roman"/>
          <w:sz w:val="24"/>
          <w:szCs w:val="24"/>
        </w:rPr>
        <w:t>градуировочная</w:t>
      </w:r>
      <w:proofErr w:type="spellEnd"/>
      <w:r>
        <w:rPr>
          <w:rFonts w:ascii="Times New Roman" w:hAnsi="Times New Roman"/>
          <w:sz w:val="24"/>
          <w:szCs w:val="24"/>
        </w:rPr>
        <w:t xml:space="preserve"> зависимость для измерения массовой концентрации кремнекислоты (в пересчете на кремний) в питьевых водах (ПНД Ф 14.1:2:4.215-06)</w:t>
      </w:r>
      <w:r>
        <w:rPr>
          <w:rFonts w:ascii="Times New Roman" w:hAnsi="Times New Roman"/>
          <w:sz w:val="24"/>
          <w:szCs w:val="24"/>
        </w:rPr>
        <w:t>;</w:t>
      </w:r>
    </w:p>
    <w:p w:rsidR="00E44480" w:rsidRDefault="00E44480" w:rsidP="00E44480">
      <w:pPr>
        <w:pStyle w:val="ab"/>
        <w:numPr>
          <w:ilvl w:val="2"/>
          <w:numId w:val="4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E44480">
        <w:rPr>
          <w:rFonts w:ascii="Times New Roman" w:hAnsi="Times New Roman"/>
          <w:sz w:val="24"/>
          <w:szCs w:val="24"/>
        </w:rPr>
        <w:t xml:space="preserve">Выполнен анализ 2 образцов водопроводной воды, предоставленных ФГУП «ГТ </w:t>
      </w:r>
      <w:proofErr w:type="spellStart"/>
      <w:r w:rsidRPr="00E44480">
        <w:rPr>
          <w:rFonts w:ascii="Times New Roman" w:hAnsi="Times New Roman"/>
          <w:sz w:val="24"/>
          <w:szCs w:val="24"/>
        </w:rPr>
        <w:t>Арктикуголь</w:t>
      </w:r>
      <w:proofErr w:type="spellEnd"/>
      <w:r w:rsidRPr="00E44480">
        <w:rPr>
          <w:rFonts w:ascii="Times New Roman" w:hAnsi="Times New Roman"/>
          <w:sz w:val="24"/>
          <w:szCs w:val="24"/>
        </w:rPr>
        <w:t>» 14 и 15 декабря 2022 года, для определения содержания кремния. Общее кол</w:t>
      </w:r>
      <w:r>
        <w:rPr>
          <w:rFonts w:ascii="Times New Roman" w:hAnsi="Times New Roman"/>
          <w:sz w:val="24"/>
          <w:szCs w:val="24"/>
        </w:rPr>
        <w:t>ичество проведенных измерений 4;</w:t>
      </w:r>
    </w:p>
    <w:p w:rsidR="00E44480" w:rsidRPr="00C029F5" w:rsidRDefault="00E44480" w:rsidP="00E44480">
      <w:pPr>
        <w:pStyle w:val="ab"/>
        <w:numPr>
          <w:ilvl w:val="1"/>
          <w:numId w:val="4"/>
        </w:numPr>
        <w:spacing w:line="360" w:lineRule="auto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анализа образцов водопроводной воды, предоставленных </w:t>
      </w:r>
      <w:r w:rsidRPr="006502F1">
        <w:rPr>
          <w:rFonts w:ascii="Times New Roman" w:hAnsi="Times New Roman"/>
          <w:sz w:val="24"/>
          <w:szCs w:val="24"/>
        </w:rPr>
        <w:t xml:space="preserve">ФГУП «ГТ </w:t>
      </w:r>
      <w:proofErr w:type="spellStart"/>
      <w:r w:rsidRPr="006502F1">
        <w:rPr>
          <w:rFonts w:ascii="Times New Roman" w:hAnsi="Times New Roman"/>
          <w:sz w:val="24"/>
          <w:szCs w:val="24"/>
        </w:rPr>
        <w:t>Арктикуголь</w:t>
      </w:r>
      <w:proofErr w:type="spellEnd"/>
      <w:r w:rsidRPr="006502F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был составлен и выдан протокол КХА с указанием ПДК кремния в питьевой воде согласно </w:t>
      </w:r>
      <w:r w:rsidRPr="001B6970">
        <w:rPr>
          <w:rFonts w:ascii="Times New Roman" w:hAnsi="Times New Roman"/>
          <w:sz w:val="24"/>
          <w:szCs w:val="24"/>
        </w:rPr>
        <w:t>СанПиН 2.1.4.1074-01 (для централизованных систем водоснабжения)</w:t>
      </w:r>
      <w:r>
        <w:rPr>
          <w:rFonts w:ascii="Times New Roman" w:hAnsi="Times New Roman"/>
          <w:sz w:val="24"/>
          <w:szCs w:val="24"/>
        </w:rPr>
        <w:t>.</w:t>
      </w:r>
    </w:p>
    <w:p w:rsidR="00E44480" w:rsidRDefault="00E44480" w:rsidP="00E44480">
      <w:pPr>
        <w:pStyle w:val="ab"/>
        <w:numPr>
          <w:ilvl w:val="1"/>
          <w:numId w:val="4"/>
        </w:numPr>
        <w:spacing w:line="360" w:lineRule="auto"/>
        <w:ind w:left="502"/>
        <w:rPr>
          <w:rFonts w:ascii="Times New Roman" w:hAnsi="Times New Roman"/>
          <w:sz w:val="24"/>
          <w:szCs w:val="24"/>
        </w:rPr>
      </w:pPr>
      <w:r w:rsidRPr="00932723">
        <w:rPr>
          <w:rFonts w:ascii="Times New Roman" w:hAnsi="Times New Roman"/>
          <w:sz w:val="24"/>
          <w:szCs w:val="24"/>
        </w:rPr>
        <w:t>Проведена ревизия лабораторных стандартов.</w:t>
      </w:r>
    </w:p>
    <w:p w:rsidR="00D7705B" w:rsidRPr="007B6641" w:rsidRDefault="007B6641" w:rsidP="007B6641">
      <w:pPr>
        <w:pStyle w:val="ab"/>
        <w:numPr>
          <w:ilvl w:val="1"/>
          <w:numId w:val="4"/>
        </w:numPr>
        <w:spacing w:line="360" w:lineRule="auto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E8319E" w:rsidRPr="007B6641">
        <w:rPr>
          <w:rFonts w:ascii="Times New Roman" w:hAnsi="Times New Roman"/>
          <w:iCs/>
          <w:sz w:val="24"/>
          <w:szCs w:val="24"/>
        </w:rPr>
        <w:t xml:space="preserve">Обеспечена постоянная работа и приём информации на станции контроля качества воздуха (СККВ) «Поселок». </w:t>
      </w:r>
    </w:p>
    <w:p w:rsidR="0054028A" w:rsidRPr="001D2153" w:rsidRDefault="0054028A" w:rsidP="0054028A">
      <w:pPr>
        <w:pStyle w:val="ab"/>
        <w:spacing w:line="360" w:lineRule="auto"/>
        <w:ind w:left="709"/>
        <w:rPr>
          <w:rFonts w:ascii="Times New Roman" w:hAnsi="Times New Roman"/>
          <w:iCs/>
          <w:sz w:val="24"/>
          <w:szCs w:val="24"/>
        </w:rPr>
      </w:pPr>
    </w:p>
    <w:p w:rsidR="0000751F" w:rsidRPr="0000751F" w:rsidRDefault="00BA1EA0" w:rsidP="0000751F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00751F">
        <w:rPr>
          <w:rFonts w:ascii="Times New Roman" w:hAnsi="Times New Roman"/>
          <w:b/>
          <w:bCs/>
          <w:sz w:val="24"/>
          <w:szCs w:val="24"/>
        </w:rPr>
        <w:lastRenderedPageBreak/>
        <w:t>Выносной пункт приёма-передачи спутниковой информации (ВППИ)</w:t>
      </w:r>
    </w:p>
    <w:p w:rsidR="00C56374" w:rsidRPr="0000751F" w:rsidRDefault="0000751F" w:rsidP="0000751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</w:t>
      </w:r>
      <w:r w:rsidR="00BA1EA0" w:rsidRPr="0000751F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="00BA1EA0" w:rsidRPr="0000751F">
        <w:rPr>
          <w:rFonts w:ascii="Times New Roman" w:hAnsi="Times New Roman"/>
          <w:b/>
          <w:bCs/>
          <w:sz w:val="24"/>
          <w:szCs w:val="24"/>
          <w:lang w:eastAsia="zh-CN"/>
        </w:rPr>
        <w:t>BG-1</w:t>
      </w:r>
      <w:r w:rsidR="00BA1EA0" w:rsidRPr="0000751F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</w:p>
    <w:p w:rsidR="00C56374" w:rsidRPr="002639B2" w:rsidRDefault="00BA1EA0">
      <w:pPr>
        <w:tabs>
          <w:tab w:val="left" w:pos="708"/>
          <w:tab w:val="left" w:pos="1416"/>
          <w:tab w:val="left" w:pos="2124"/>
          <w:tab w:val="left" w:pos="4485"/>
        </w:tabs>
        <w:suppressAutoHyphens/>
        <w:spacing w:line="360" w:lineRule="auto"/>
        <w:ind w:firstLine="708"/>
        <w:contextualSpacing/>
        <w:jc w:val="left"/>
        <w:rPr>
          <w:rFonts w:eastAsia="Times New Roman"/>
          <w:lang w:val="en-US" w:eastAsia="zh-CN"/>
        </w:rPr>
      </w:pPr>
      <w:r w:rsidRPr="00D25A9A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2639B2">
        <w:rPr>
          <w:rFonts w:ascii="Times New Roman" w:hAnsi="Times New Roman"/>
          <w:sz w:val="24"/>
          <w:szCs w:val="24"/>
          <w:lang w:val="en-US" w:eastAsia="zh-CN"/>
        </w:rPr>
        <w:t>-</w:t>
      </w:r>
      <w:r w:rsidRPr="00D25A9A">
        <w:rPr>
          <w:rFonts w:ascii="Times New Roman" w:hAnsi="Times New Roman"/>
          <w:sz w:val="24"/>
          <w:szCs w:val="24"/>
          <w:lang w:val="en-US" w:eastAsia="zh-CN"/>
        </w:rPr>
        <w:t>B</w:t>
      </w:r>
      <w:r w:rsidR="00D25A9A" w:rsidRPr="002639B2">
        <w:rPr>
          <w:rFonts w:ascii="Times New Roman" w:hAnsi="Times New Roman"/>
          <w:sz w:val="24"/>
          <w:szCs w:val="24"/>
          <w:lang w:val="en-US" w:eastAsia="zh-CN"/>
        </w:rPr>
        <w:tab/>
      </w:r>
      <w:r w:rsidR="00305CD9" w:rsidRPr="002639B2">
        <w:rPr>
          <w:rFonts w:ascii="Times New Roman" w:hAnsi="Times New Roman"/>
          <w:sz w:val="24"/>
          <w:szCs w:val="24"/>
          <w:lang w:val="en-US" w:eastAsia="zh-CN"/>
        </w:rPr>
        <w:t xml:space="preserve">- </w:t>
      </w:r>
      <w:r w:rsidR="000D718D">
        <w:rPr>
          <w:rFonts w:ascii="Times New Roman" w:hAnsi="Times New Roman"/>
          <w:sz w:val="24"/>
          <w:szCs w:val="24"/>
          <w:lang w:val="en-US" w:eastAsia="zh-CN"/>
        </w:rPr>
        <w:t>8</w:t>
      </w:r>
      <w:r w:rsidRPr="002639B2">
        <w:rPr>
          <w:rFonts w:ascii="Times New Roman" w:hAnsi="Times New Roman"/>
          <w:sz w:val="24"/>
          <w:szCs w:val="24"/>
          <w:lang w:val="en-US" w:eastAsia="zh-CN"/>
        </w:rPr>
        <w:tab/>
      </w:r>
    </w:p>
    <w:p w:rsidR="00F461B4" w:rsidRPr="0000751F" w:rsidRDefault="00BA1EA0">
      <w:pPr>
        <w:suppressAutoHyphens/>
        <w:spacing w:line="360" w:lineRule="auto"/>
        <w:ind w:firstLine="709"/>
        <w:contextualSpacing/>
        <w:jc w:val="left"/>
        <w:rPr>
          <w:rFonts w:ascii="Times New Roman" w:hAnsi="Times New Roman"/>
          <w:sz w:val="24"/>
          <w:szCs w:val="24"/>
          <w:lang w:val="en-US" w:eastAsia="zh-CN"/>
        </w:rPr>
      </w:pPr>
      <w:r w:rsidRPr="00D25A9A">
        <w:rPr>
          <w:rFonts w:ascii="Times New Roman" w:hAnsi="Times New Roman"/>
          <w:sz w:val="24"/>
          <w:szCs w:val="24"/>
          <w:lang w:val="en-US" w:eastAsia="zh-CN"/>
        </w:rPr>
        <w:t>METOP</w:t>
      </w:r>
      <w:r w:rsidR="00D25A9A" w:rsidRPr="002639B2">
        <w:rPr>
          <w:rFonts w:ascii="Times New Roman" w:hAnsi="Times New Roman"/>
          <w:sz w:val="24"/>
          <w:szCs w:val="24"/>
          <w:lang w:val="en-US" w:eastAsia="zh-CN"/>
        </w:rPr>
        <w:t>-</w:t>
      </w:r>
      <w:r w:rsidR="00D25A9A">
        <w:rPr>
          <w:rFonts w:ascii="Times New Roman" w:hAnsi="Times New Roman"/>
          <w:sz w:val="24"/>
          <w:szCs w:val="24"/>
          <w:lang w:eastAsia="zh-CN"/>
        </w:rPr>
        <w:t>С</w:t>
      </w:r>
      <w:r w:rsidR="00305CD9" w:rsidRPr="002639B2">
        <w:rPr>
          <w:rFonts w:ascii="Times New Roman" w:hAnsi="Times New Roman"/>
          <w:sz w:val="24"/>
          <w:szCs w:val="24"/>
          <w:lang w:val="en-US" w:eastAsia="zh-CN"/>
        </w:rPr>
        <w:tab/>
        <w:t xml:space="preserve">- </w:t>
      </w:r>
      <w:r w:rsidR="0000751F" w:rsidRPr="0000751F">
        <w:rPr>
          <w:rFonts w:ascii="Times New Roman" w:hAnsi="Times New Roman"/>
          <w:sz w:val="24"/>
          <w:szCs w:val="24"/>
          <w:lang w:val="en-US" w:eastAsia="zh-CN"/>
        </w:rPr>
        <w:t>85</w:t>
      </w:r>
    </w:p>
    <w:p w:rsidR="00D25A9A" w:rsidRPr="0000751F" w:rsidRDefault="00305CD9">
      <w:pPr>
        <w:suppressAutoHyphens/>
        <w:spacing w:line="360" w:lineRule="auto"/>
        <w:ind w:firstLine="709"/>
        <w:contextualSpacing/>
        <w:jc w:val="left"/>
        <w:rPr>
          <w:rFonts w:eastAsia="Times New Roman"/>
          <w:lang w:val="en-US" w:eastAsia="zh-CN"/>
        </w:rPr>
      </w:pPr>
      <w:r>
        <w:rPr>
          <w:rFonts w:ascii="Times New Roman" w:hAnsi="Times New Roman"/>
          <w:sz w:val="24"/>
          <w:szCs w:val="24"/>
          <w:lang w:val="en-US" w:eastAsia="zh-CN"/>
        </w:rPr>
        <w:t>NOAA</w:t>
      </w:r>
      <w:r w:rsidRPr="002639B2">
        <w:rPr>
          <w:rFonts w:ascii="Times New Roman" w:hAnsi="Times New Roman"/>
          <w:sz w:val="24"/>
          <w:szCs w:val="24"/>
          <w:lang w:val="en-US" w:eastAsia="zh-CN"/>
        </w:rPr>
        <w:t xml:space="preserve">-19      </w:t>
      </w:r>
      <w:r w:rsidR="00CF2AE3" w:rsidRPr="002639B2">
        <w:rPr>
          <w:rFonts w:ascii="Times New Roman" w:hAnsi="Times New Roman"/>
          <w:sz w:val="24"/>
          <w:szCs w:val="24"/>
          <w:lang w:val="en-US" w:eastAsia="zh-CN"/>
        </w:rPr>
        <w:t xml:space="preserve">- </w:t>
      </w:r>
      <w:r w:rsidR="0000751F" w:rsidRPr="0000751F">
        <w:rPr>
          <w:rFonts w:ascii="Times New Roman" w:hAnsi="Times New Roman"/>
          <w:sz w:val="24"/>
          <w:szCs w:val="24"/>
          <w:lang w:val="en-US" w:eastAsia="zh-CN"/>
        </w:rPr>
        <w:t>68</w:t>
      </w:r>
    </w:p>
    <w:p w:rsidR="00C56374" w:rsidRPr="002639B2" w:rsidRDefault="00C56374">
      <w:pPr>
        <w:spacing w:line="360" w:lineRule="auto"/>
        <w:ind w:left="709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56374" w:rsidRPr="00D25A9A" w:rsidRDefault="00BA1EA0">
      <w:pPr>
        <w:spacing w:line="360" w:lineRule="auto"/>
        <w:ind w:firstLine="708"/>
        <w:contextualSpacing/>
        <w:rPr>
          <w:rFonts w:eastAsia="Times New Roman"/>
          <w:lang w:eastAsia="zh-CN"/>
        </w:rPr>
      </w:pPr>
      <w:r w:rsidRPr="00D25A9A">
        <w:rPr>
          <w:rFonts w:ascii="Times New Roman" w:hAnsi="Times New Roman"/>
          <w:sz w:val="24"/>
          <w:szCs w:val="24"/>
        </w:rPr>
        <w:t>3.2.</w:t>
      </w:r>
      <w:r w:rsidRPr="00D25A9A">
        <w:rPr>
          <w:rFonts w:ascii="Times New Roman" w:hAnsi="Times New Roman"/>
          <w:sz w:val="24"/>
          <w:szCs w:val="24"/>
        </w:rPr>
        <w:tab/>
      </w:r>
      <w:r w:rsidRPr="00D25A9A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Pr="00D25A9A">
        <w:rPr>
          <w:rFonts w:ascii="Times New Roman" w:hAnsi="Times New Roman"/>
          <w:b/>
          <w:bCs/>
          <w:sz w:val="24"/>
          <w:szCs w:val="24"/>
          <w:lang w:eastAsia="zh-CN"/>
        </w:rPr>
        <w:t>BG-2</w:t>
      </w:r>
      <w:r w:rsidRPr="00D25A9A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 </w:t>
      </w:r>
    </w:p>
    <w:p w:rsidR="00F461B4" w:rsidRPr="000D718D" w:rsidRDefault="00BA1EA0" w:rsidP="000D718D">
      <w:pPr>
        <w:suppressAutoHyphens/>
        <w:spacing w:line="360" w:lineRule="auto"/>
        <w:ind w:firstLine="709"/>
        <w:contextualSpacing/>
        <w:jc w:val="left"/>
        <w:rPr>
          <w:rFonts w:ascii="Times New Roman" w:hAnsi="Times New Roman"/>
          <w:sz w:val="24"/>
          <w:szCs w:val="24"/>
          <w:lang w:eastAsia="zh-CN"/>
        </w:rPr>
      </w:pPr>
      <w:r w:rsidRPr="00D25A9A">
        <w:rPr>
          <w:rFonts w:ascii="Times New Roman" w:hAnsi="Times New Roman"/>
          <w:sz w:val="24"/>
          <w:szCs w:val="24"/>
          <w:lang w:val="en-US" w:eastAsia="zh-CN"/>
        </w:rPr>
        <w:t>NPP</w:t>
      </w:r>
      <w:r w:rsidR="00D25A9A" w:rsidRPr="00D25A9A">
        <w:rPr>
          <w:rFonts w:ascii="Times New Roman" w:hAnsi="Times New Roman"/>
          <w:sz w:val="24"/>
          <w:szCs w:val="24"/>
          <w:lang w:eastAsia="zh-CN"/>
        </w:rPr>
        <w:tab/>
      </w:r>
      <w:r w:rsidR="00D25A9A" w:rsidRPr="00D25A9A">
        <w:rPr>
          <w:rFonts w:ascii="Times New Roman" w:hAnsi="Times New Roman"/>
          <w:sz w:val="24"/>
          <w:szCs w:val="24"/>
          <w:lang w:eastAsia="zh-CN"/>
        </w:rPr>
        <w:tab/>
        <w:t xml:space="preserve">- </w:t>
      </w:r>
      <w:r w:rsidR="0000751F">
        <w:rPr>
          <w:rFonts w:ascii="Times New Roman" w:hAnsi="Times New Roman"/>
          <w:sz w:val="24"/>
          <w:szCs w:val="24"/>
          <w:lang w:eastAsia="zh-CN"/>
        </w:rPr>
        <w:t>85</w:t>
      </w:r>
    </w:p>
    <w:p w:rsidR="00F461B4" w:rsidRPr="000A6D8C" w:rsidRDefault="00F461B4">
      <w:pPr>
        <w:suppressAutoHyphens/>
        <w:spacing w:line="360" w:lineRule="auto"/>
        <w:ind w:firstLine="709"/>
        <w:contextualSpacing/>
        <w:jc w:val="left"/>
        <w:rPr>
          <w:rFonts w:eastAsia="Times New Roman"/>
          <w:lang w:eastAsia="zh-CN"/>
        </w:rPr>
      </w:pPr>
    </w:p>
    <w:p w:rsidR="00C56374" w:rsidRPr="00D25A9A" w:rsidRDefault="00C56374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C56374" w:rsidRPr="00D25A9A" w:rsidRDefault="00BA1EA0">
      <w:pPr>
        <w:pStyle w:val="ac"/>
        <w:spacing w:line="360" w:lineRule="auto"/>
        <w:ind w:firstLine="709"/>
        <w:contextualSpacing/>
      </w:pPr>
      <w:r w:rsidRPr="00D25A9A">
        <w:rPr>
          <w:rFonts w:ascii="Times New Roman" w:eastAsia="Calibri" w:hAnsi="Times New Roman"/>
          <w:sz w:val="24"/>
          <w:szCs w:val="24"/>
        </w:rPr>
        <w:t>3.3.</w:t>
      </w:r>
      <w:r w:rsidRPr="00D25A9A">
        <w:rPr>
          <w:rFonts w:ascii="Times New Roman" w:eastAsia="Calibri" w:hAnsi="Times New Roman"/>
          <w:sz w:val="24"/>
          <w:szCs w:val="24"/>
        </w:rPr>
        <w:tab/>
        <w:t xml:space="preserve">Станция </w:t>
      </w:r>
      <w:r w:rsidRPr="00D25A9A">
        <w:rPr>
          <w:rStyle w:val="aa"/>
          <w:rFonts w:ascii="Times New Roman" w:eastAsia="Calibri" w:hAnsi="Times New Roman"/>
          <w:szCs w:val="24"/>
        </w:rPr>
        <w:t>BG-3</w:t>
      </w:r>
      <w:r w:rsidRPr="00D25A9A"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:rsidR="00C56374" w:rsidRPr="00D25A9A" w:rsidRDefault="00BA1EA0">
      <w:pPr>
        <w:pStyle w:val="ac"/>
        <w:spacing w:line="360" w:lineRule="auto"/>
        <w:ind w:firstLine="709"/>
        <w:contextualSpacing/>
      </w:pPr>
      <w:r w:rsidRPr="00D25A9A">
        <w:rPr>
          <w:rFonts w:ascii="Times New Roman" w:eastAsia="Calibri" w:hAnsi="Times New Roman"/>
          <w:sz w:val="24"/>
          <w:szCs w:val="24"/>
          <w:lang w:val="en-US"/>
        </w:rPr>
        <w:t>TERRA</w:t>
      </w:r>
      <w:r w:rsidR="00D25A9A">
        <w:rPr>
          <w:rFonts w:ascii="Times New Roman" w:eastAsia="Calibri" w:hAnsi="Times New Roman"/>
          <w:sz w:val="24"/>
          <w:szCs w:val="24"/>
        </w:rPr>
        <w:tab/>
        <w:t xml:space="preserve">- </w:t>
      </w:r>
      <w:r w:rsidR="0000751F">
        <w:rPr>
          <w:rFonts w:ascii="Times New Roman" w:eastAsia="Calibri" w:hAnsi="Times New Roman"/>
          <w:sz w:val="24"/>
          <w:szCs w:val="24"/>
        </w:rPr>
        <w:t>87</w:t>
      </w:r>
    </w:p>
    <w:p w:rsidR="00C56374" w:rsidRPr="00D25A9A" w:rsidRDefault="00BA1EA0">
      <w:pPr>
        <w:pStyle w:val="ac"/>
        <w:spacing w:line="360" w:lineRule="auto"/>
        <w:ind w:firstLine="709"/>
        <w:contextualSpacing/>
        <w:rPr>
          <w:rFonts w:ascii="Times New Roman" w:eastAsia="Calibri" w:hAnsi="Times New Roman"/>
          <w:sz w:val="24"/>
          <w:szCs w:val="24"/>
        </w:rPr>
      </w:pPr>
      <w:r w:rsidRPr="00D25A9A">
        <w:rPr>
          <w:rFonts w:ascii="Times New Roman" w:eastAsia="Calibri" w:hAnsi="Times New Roman"/>
          <w:sz w:val="24"/>
          <w:szCs w:val="24"/>
          <w:lang w:val="en-US"/>
        </w:rPr>
        <w:t>NOAA</w:t>
      </w:r>
      <w:r w:rsidR="0000751F">
        <w:rPr>
          <w:rFonts w:ascii="Times New Roman" w:eastAsia="Calibri" w:hAnsi="Times New Roman"/>
          <w:sz w:val="24"/>
          <w:szCs w:val="24"/>
        </w:rPr>
        <w:t>-19</w:t>
      </w:r>
      <w:r w:rsidR="0000751F">
        <w:rPr>
          <w:rFonts w:ascii="Times New Roman" w:eastAsia="Calibri" w:hAnsi="Times New Roman"/>
          <w:sz w:val="24"/>
          <w:szCs w:val="24"/>
        </w:rPr>
        <w:tab/>
        <w:t>- 76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00751F">
        <w:rPr>
          <w:rFonts w:ascii="Times New Roman" w:hAnsi="Times New Roman"/>
          <w:sz w:val="24"/>
          <w:szCs w:val="24"/>
        </w:rPr>
        <w:t>ки по FTP было подготовлено 2890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="00357F26" w:rsidRPr="00D25A9A">
        <w:rPr>
          <w:rFonts w:ascii="Times New Roman" w:hAnsi="Times New Roman"/>
          <w:sz w:val="24"/>
          <w:szCs w:val="24"/>
        </w:rPr>
        <w:t>-файл</w:t>
      </w:r>
      <w:r w:rsidR="0000751F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спутников MET</w:t>
      </w:r>
      <w:proofErr w:type="gramStart"/>
      <w:r w:rsidR="00D25A9A">
        <w:rPr>
          <w:rFonts w:ascii="Times New Roman" w:hAnsi="Times New Roman"/>
          <w:sz w:val="24"/>
          <w:szCs w:val="24"/>
        </w:rPr>
        <w:t>О</w:t>
      </w:r>
      <w:proofErr w:type="gramEnd"/>
      <w:r w:rsidR="00D25A9A">
        <w:rPr>
          <w:rFonts w:ascii="Times New Roman" w:hAnsi="Times New Roman"/>
          <w:sz w:val="24"/>
          <w:szCs w:val="24"/>
        </w:rPr>
        <w:t xml:space="preserve">P, </w:t>
      </w:r>
      <w:r w:rsidR="0000751F">
        <w:rPr>
          <w:rFonts w:ascii="Times New Roman" w:hAnsi="Times New Roman"/>
          <w:sz w:val="24"/>
          <w:szCs w:val="24"/>
        </w:rPr>
        <w:t>3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="00D25A9A">
        <w:rPr>
          <w:rFonts w:ascii="Times New Roman" w:hAnsi="Times New Roman"/>
          <w:sz w:val="24"/>
          <w:szCs w:val="24"/>
        </w:rPr>
        <w:t>- файл</w:t>
      </w:r>
      <w:r w:rsidR="0000751F">
        <w:rPr>
          <w:rFonts w:ascii="Times New Roman" w:hAnsi="Times New Roman"/>
          <w:sz w:val="24"/>
          <w:szCs w:val="24"/>
        </w:rPr>
        <w:t>а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00751F">
        <w:rPr>
          <w:rFonts w:ascii="Times New Roman" w:hAnsi="Times New Roman"/>
          <w:sz w:val="24"/>
          <w:szCs w:val="24"/>
        </w:rPr>
        <w:t>1070</w:t>
      </w:r>
      <w:r w:rsid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A9A">
        <w:rPr>
          <w:rFonts w:ascii="Times New Roman" w:hAnsi="Times New Roman"/>
          <w:sz w:val="24"/>
          <w:szCs w:val="24"/>
        </w:rPr>
        <w:t>tif</w:t>
      </w:r>
      <w:proofErr w:type="spellEnd"/>
      <w:r w:rsidR="00D25A9A">
        <w:rPr>
          <w:rFonts w:ascii="Times New Roman" w:hAnsi="Times New Roman"/>
          <w:sz w:val="24"/>
          <w:szCs w:val="24"/>
        </w:rPr>
        <w:t>-файл</w:t>
      </w:r>
      <w:r w:rsidR="0000751F">
        <w:rPr>
          <w:rFonts w:ascii="Times New Roman" w:hAnsi="Times New Roman"/>
          <w:sz w:val="24"/>
          <w:szCs w:val="24"/>
        </w:rPr>
        <w:t>ов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00751F">
        <w:rPr>
          <w:rFonts w:ascii="Times New Roman" w:hAnsi="Times New Roman"/>
          <w:sz w:val="24"/>
          <w:szCs w:val="24"/>
        </w:rPr>
        <w:t>спутника NOAA, 1352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0AEE">
        <w:rPr>
          <w:rFonts w:ascii="Times New Roman" w:hAnsi="Times New Roman"/>
          <w:sz w:val="24"/>
          <w:szCs w:val="24"/>
        </w:rPr>
        <w:t>tif</w:t>
      </w:r>
      <w:proofErr w:type="spellEnd"/>
      <w:r w:rsidR="00A90AEE">
        <w:rPr>
          <w:rFonts w:ascii="Times New Roman" w:hAnsi="Times New Roman"/>
          <w:sz w:val="24"/>
          <w:szCs w:val="24"/>
        </w:rPr>
        <w:t>-файл</w:t>
      </w:r>
      <w:r w:rsidR="0000751F">
        <w:rPr>
          <w:rFonts w:ascii="Times New Roman" w:hAnsi="Times New Roman"/>
          <w:sz w:val="24"/>
          <w:szCs w:val="24"/>
        </w:rPr>
        <w:t>а</w:t>
      </w:r>
      <w:r w:rsidRPr="00D25A9A">
        <w:rPr>
          <w:rFonts w:ascii="Times New Roman" w:hAnsi="Times New Roman"/>
          <w:sz w:val="24"/>
          <w:szCs w:val="24"/>
        </w:rPr>
        <w:t xml:space="preserve"> спутника NPP.</w:t>
      </w:r>
    </w:p>
    <w:p w:rsidR="00C56374" w:rsidRPr="00D25A9A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374" w:rsidRDefault="00BA1EA0">
      <w:pPr>
        <w:spacing w:line="360" w:lineRule="auto"/>
        <w:ind w:firstLine="709"/>
        <w:contextualSpacing/>
      </w:pPr>
      <w:proofErr w:type="gramStart"/>
      <w:r w:rsidRPr="00D25A9A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  <w:proofErr w:type="gramEnd"/>
    </w:p>
    <w:p w:rsidR="00C56374" w:rsidRPr="0054028A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D746A6" w:rsidRPr="00D746A6" w:rsidRDefault="00BA1EA0" w:rsidP="00D746A6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00751F">
        <w:rPr>
          <w:rFonts w:ascii="Times New Roman" w:hAnsi="Times New Roman"/>
          <w:sz w:val="24"/>
          <w:szCs w:val="24"/>
        </w:rPr>
        <w:t xml:space="preserve"> автоматических метеостанций. 19</w:t>
      </w:r>
      <w:bookmarkStart w:id="0" w:name="_GoBack"/>
      <w:bookmarkEnd w:id="0"/>
      <w:r w:rsidR="00D60D52">
        <w:rPr>
          <w:rFonts w:ascii="Times New Roman" w:hAnsi="Times New Roman"/>
          <w:sz w:val="24"/>
          <w:szCs w:val="24"/>
        </w:rPr>
        <w:t xml:space="preserve"> декабря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8F0C12" w:rsidRPr="008F0C12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F0C12"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C56374" w:rsidRPr="008F0C12" w:rsidRDefault="007B2A8D" w:rsidP="0054028A">
      <w:pPr>
        <w:pStyle w:val="ab"/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348B">
        <w:rPr>
          <w:rFonts w:ascii="Times New Roman" w:hAnsi="Times New Roman"/>
          <w:sz w:val="24"/>
          <w:szCs w:val="24"/>
        </w:rPr>
        <w:t>Р</w:t>
      </w:r>
      <w:r w:rsidR="00BA348B" w:rsidRPr="00BA348B">
        <w:rPr>
          <w:rFonts w:ascii="Times New Roman" w:hAnsi="Times New Roman"/>
          <w:sz w:val="24"/>
          <w:szCs w:val="24"/>
        </w:rPr>
        <w:t xml:space="preserve">абота </w:t>
      </w:r>
      <w:proofErr w:type="spellStart"/>
      <w:r w:rsidR="00BA348B" w:rsidRPr="00BA348B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="00BA348B" w:rsidRPr="00BA348B">
        <w:rPr>
          <w:rFonts w:ascii="Times New Roman" w:hAnsi="Times New Roman"/>
          <w:sz w:val="24"/>
          <w:szCs w:val="24"/>
        </w:rPr>
        <w:t xml:space="preserve"> комплекса </w:t>
      </w:r>
      <w:r w:rsidRPr="007B2A8D">
        <w:rPr>
          <w:rFonts w:ascii="Times New Roman" w:hAnsi="Times New Roman"/>
          <w:sz w:val="24"/>
          <w:szCs w:val="24"/>
        </w:rPr>
        <w:t>по техническим причинам временно приостановлена</w:t>
      </w:r>
      <w:r w:rsidR="00E73033">
        <w:rPr>
          <w:rFonts w:ascii="Times New Roman" w:hAnsi="Times New Roman"/>
          <w:sz w:val="24"/>
          <w:szCs w:val="24"/>
        </w:rPr>
        <w:t>.</w:t>
      </w:r>
      <w:r w:rsidR="00064914" w:rsidRPr="008F0C12">
        <w:rPr>
          <w:rFonts w:ascii="Times New Roman" w:hAnsi="Times New Roman"/>
          <w:sz w:val="24"/>
          <w:szCs w:val="24"/>
        </w:rPr>
        <w:t xml:space="preserve"> Неполадки устраняются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6386E" w:rsidRPr="008A6835" w:rsidRDefault="00BA1EA0" w:rsidP="008A6835">
      <w:pPr>
        <w:spacing w:line="360" w:lineRule="auto"/>
        <w:rPr>
          <w:rFonts w:ascii="Times New Roman" w:hAnsi="Times New Roman"/>
          <w:sz w:val="24"/>
          <w:szCs w:val="24"/>
        </w:rPr>
      </w:pPr>
      <w:r w:rsidRPr="008A6835">
        <w:rPr>
          <w:rFonts w:ascii="Times New Roman" w:hAnsi="Times New Roman"/>
          <w:sz w:val="24"/>
          <w:szCs w:val="24"/>
        </w:rPr>
        <w:t xml:space="preserve"> </w:t>
      </w:r>
    </w:p>
    <w:p w:rsidR="00C56374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C56374" w:rsidRDefault="00BA1EA0" w:rsidP="0054028A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Обеспечена бесперебойная работа комплекса наклонного зондирования </w:t>
      </w:r>
    </w:p>
    <w:p w:rsidR="00D9419B" w:rsidRPr="00D9419B" w:rsidRDefault="00BA1EA0" w:rsidP="00CB3268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(CP1 - BBG), </w:t>
      </w:r>
      <w:proofErr w:type="gramStart"/>
      <w:r>
        <w:rPr>
          <w:rFonts w:ascii="Times New Roman" w:hAnsi="Times New Roman"/>
          <w:sz w:val="24"/>
          <w:szCs w:val="24"/>
        </w:rPr>
        <w:t>Горьковская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>
        <w:rPr>
          <w:rFonts w:ascii="Times New Roman" w:hAnsi="Times New Roman"/>
          <w:sz w:val="24"/>
          <w:szCs w:val="24"/>
        </w:rPr>
        <w:t>Амдерма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>
        <w:rPr>
          <w:rFonts w:ascii="Times New Roman" w:hAnsi="Times New Roman"/>
          <w:sz w:val="24"/>
          <w:szCs w:val="24"/>
        </w:rPr>
        <w:t>Соданкюля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(SOD – BBG). </w:t>
      </w:r>
      <w:proofErr w:type="gramStart"/>
      <w:r>
        <w:rPr>
          <w:rFonts w:ascii="Times New Roman" w:hAnsi="Times New Roman"/>
          <w:sz w:val="24"/>
          <w:szCs w:val="24"/>
        </w:rPr>
        <w:t>Получаемые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ионограммы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1" w:name="_Hlk68002216"/>
      <w:r w:rsidR="00D9419B">
        <w:rPr>
          <w:rFonts w:ascii="Times New Roman" w:hAnsi="Times New Roman"/>
          <w:sz w:val="24"/>
          <w:szCs w:val="24"/>
        </w:rPr>
        <w:t xml:space="preserve"> </w:t>
      </w:r>
    </w:p>
    <w:p w:rsidR="005E0B22" w:rsidRPr="000E56C2" w:rsidRDefault="000E56C2" w:rsidP="0054028A">
      <w:pPr>
        <w:pStyle w:val="ab"/>
        <w:numPr>
          <w:ilvl w:val="1"/>
          <w:numId w:val="5"/>
        </w:numPr>
        <w:spacing w:line="360" w:lineRule="auto"/>
        <w:ind w:left="21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9419B" w:rsidRPr="005E0B22">
        <w:rPr>
          <w:rFonts w:ascii="Times New Roman" w:hAnsi="Times New Roman"/>
          <w:sz w:val="24"/>
          <w:szCs w:val="24"/>
        </w:rPr>
        <w:t xml:space="preserve">а геофизическом полигоне </w:t>
      </w:r>
      <w:r w:rsidR="004F1DAF">
        <w:rPr>
          <w:rFonts w:ascii="Times New Roman" w:hAnsi="Times New Roman"/>
          <w:sz w:val="24"/>
          <w:szCs w:val="24"/>
        </w:rPr>
        <w:t>обеспечена бесперебойная работа протонного магнитометра</w:t>
      </w:r>
      <w:r w:rsidR="00EB53AE">
        <w:rPr>
          <w:rFonts w:ascii="Times New Roman" w:hAnsi="Times New Roman"/>
          <w:sz w:val="24"/>
          <w:szCs w:val="24"/>
        </w:rPr>
        <w:t>.</w:t>
      </w:r>
      <w:r w:rsidR="00363A5C">
        <w:rPr>
          <w:rFonts w:ascii="Times New Roman" w:hAnsi="Times New Roman"/>
          <w:sz w:val="24"/>
          <w:szCs w:val="24"/>
        </w:rPr>
        <w:t xml:space="preserve"> Получаемые данные передаются в Полярный геофизический центр ААНИИ.</w:t>
      </w:r>
    </w:p>
    <w:p w:rsidR="00D479F3" w:rsidRDefault="00BA1EA0" w:rsidP="0054028A">
      <w:pPr>
        <w:pStyle w:val="a8"/>
        <w:numPr>
          <w:ilvl w:val="0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Разное</w:t>
      </w:r>
      <w:r w:rsidR="00D9419B">
        <w:rPr>
          <w:rFonts w:ascii="Times New Roman" w:hAnsi="Times New Roman"/>
          <w:b/>
          <w:sz w:val="24"/>
          <w:szCs w:val="24"/>
        </w:rPr>
        <w:t xml:space="preserve"> </w:t>
      </w:r>
    </w:p>
    <w:p w:rsidR="00B827A4" w:rsidRDefault="00252063" w:rsidP="00D479F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Продолжается выполнение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сантехнических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строительных</w:t>
      </w:r>
      <w:r w:rsidR="00E73033">
        <w:rPr>
          <w:rFonts w:ascii="Times New Roman" w:hAnsi="Times New Roman"/>
          <w:sz w:val="24"/>
          <w:szCs w:val="24"/>
          <w:lang w:eastAsia="ru-RU"/>
        </w:rPr>
        <w:t xml:space="preserve"> работы в общежитии РАЭ-Ш.</w:t>
      </w:r>
      <w:r w:rsidR="00EB53AE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5E0B22">
        <w:rPr>
          <w:rFonts w:ascii="Times New Roman" w:hAnsi="Times New Roman"/>
          <w:sz w:val="24"/>
          <w:szCs w:val="24"/>
          <w:lang w:eastAsia="ru-RU"/>
        </w:rPr>
        <w:t xml:space="preserve">ыполняется </w:t>
      </w:r>
      <w:r w:rsidR="00CB6E29">
        <w:rPr>
          <w:rFonts w:ascii="Times New Roman" w:hAnsi="Times New Roman"/>
          <w:sz w:val="24"/>
          <w:szCs w:val="24"/>
          <w:lang w:eastAsia="ru-RU"/>
        </w:rPr>
        <w:t xml:space="preserve">профилактика оборудования и подготовка </w:t>
      </w:r>
      <w:r w:rsidR="003A7E90">
        <w:rPr>
          <w:rFonts w:ascii="Times New Roman" w:hAnsi="Times New Roman"/>
          <w:sz w:val="24"/>
          <w:szCs w:val="24"/>
          <w:lang w:eastAsia="ru-RU"/>
        </w:rPr>
        <w:t>техники  к выполнению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зимне-весеннего этапа сезонной</w:t>
      </w:r>
      <w:r w:rsidR="00D479F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экс</w:t>
      </w:r>
      <w:r w:rsidR="000D718D">
        <w:rPr>
          <w:rFonts w:ascii="Times New Roman" w:hAnsi="Times New Roman"/>
          <w:sz w:val="24"/>
          <w:szCs w:val="24"/>
          <w:lang w:eastAsia="ru-RU"/>
        </w:rPr>
        <w:t xml:space="preserve">педиции «Шпицберген» 2023 г. </w:t>
      </w:r>
    </w:p>
    <w:bookmarkEnd w:id="1"/>
    <w:p w:rsidR="00C56374" w:rsidRDefault="00D479F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сотрудники здоровы</w:t>
      </w:r>
      <w:r w:rsidR="00BA1EA0">
        <w:rPr>
          <w:rFonts w:ascii="Times New Roman" w:hAnsi="Times New Roman"/>
          <w:sz w:val="24"/>
          <w:szCs w:val="24"/>
        </w:rPr>
        <w:t>, нарушений ТБ нет.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Начальник ЗС РАЭ-Ш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Новиков А.Л.</w:t>
      </w:r>
    </w:p>
    <w:sectPr w:rsidR="00C56374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72" w:rsidRDefault="00EB3872">
      <w:pPr>
        <w:spacing w:line="240" w:lineRule="auto"/>
      </w:pPr>
      <w:r>
        <w:separator/>
      </w:r>
    </w:p>
  </w:endnote>
  <w:endnote w:type="continuationSeparator" w:id="0">
    <w:p w:rsidR="00EB3872" w:rsidRDefault="00EB3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72" w:rsidRDefault="00EB3872">
      <w:r>
        <w:separator/>
      </w:r>
    </w:p>
  </w:footnote>
  <w:footnote w:type="continuationSeparator" w:id="0">
    <w:p w:rsidR="00EB3872" w:rsidRDefault="00EB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718D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1DAF"/>
    <w:rsid w:val="004F26FF"/>
    <w:rsid w:val="004F2774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28A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348B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C80DC-B5A9-40D4-8D09-0BC0DE8D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User</cp:lastModifiedBy>
  <cp:revision>4</cp:revision>
  <dcterms:created xsi:type="dcterms:W3CDTF">2022-12-21T11:25:00Z</dcterms:created>
  <dcterms:modified xsi:type="dcterms:W3CDTF">2022-12-21T11:42:00Z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