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1. По результатам химического анализа проб воды, отобранных специалистами ФГБУ «Обь-Иртышское УГМС» Росгидромета 9 апреля в р. Тара (приток р. Иртыш) в черте пгт Муромцево Омской области и р. Артынка (приток р. Иртыш) в 0,6 км ниже с. Костино Муромцевского района Омской области, было зафиксировано экстремально высокое загрязнение (ЭВЗ) речной воды ионами марганца (соответственно 80 и 86 ПДК*). По мнению специалистов ФГБУ «Обь-Иртышское УГМС», ЭВЗ воды в обеих реках ионами марганца обусловлено природным фактором: в условиях дефицита кислорода, являющегося последствием длительного периода ледостава, в речную воду поступают ионы марганца, образовавшиеся в результате разложения сине-зеленых и диатомовых водорослей, а также высших водных растений.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  <w:bookmarkStart w:id="0" w:name="_GoBack"/>
      <w:bookmarkEnd w:id="0"/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Начальник УМЗА Росгидромета                                                                       Ю.В. Пешков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 </w:t>
      </w:r>
    </w:p>
    <w:p w:rsidR="00101DE5" w:rsidRPr="00101DE5" w:rsidRDefault="00101DE5" w:rsidP="00101DE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101DE5">
        <w:rPr>
          <w:rFonts w:ascii="Tahoma" w:eastAsia="Times New Roman" w:hAnsi="Tahoma" w:cs="Tahoma"/>
          <w:lang w:eastAsia="ru-RU"/>
        </w:rPr>
        <w:t>* Показатели загрязнения воды водных объектов приводятся в ПДК для воды рыбохозяйственных водных объектов</w:t>
      </w:r>
    </w:p>
    <w:p w:rsidR="0032091A" w:rsidRPr="00CC6D37" w:rsidRDefault="00CC6D37"/>
    <w:sectPr w:rsidR="0032091A" w:rsidRPr="00CC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68"/>
    <w:rsid w:val="00101DE5"/>
    <w:rsid w:val="00B1256D"/>
    <w:rsid w:val="00BC2AA3"/>
    <w:rsid w:val="00CC6D37"/>
    <w:rsid w:val="00D3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Smelova</dc:creator>
  <cp:keywords/>
  <dc:description/>
  <cp:lastModifiedBy>Anna Smelova</cp:lastModifiedBy>
  <cp:revision>3</cp:revision>
  <dcterms:created xsi:type="dcterms:W3CDTF">2013-05-16T12:03:00Z</dcterms:created>
  <dcterms:modified xsi:type="dcterms:W3CDTF">2013-05-16T12:03:00Z</dcterms:modified>
</cp:coreProperties>
</file>