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8E" w:rsidRPr="003C44FE" w:rsidRDefault="0079708E" w:rsidP="0079708E">
      <w:pPr>
        <w:spacing w:before="312" w:after="120" w:line="450" w:lineRule="atLeast"/>
        <w:outlineLvl w:val="1"/>
        <w:rPr>
          <w:rFonts w:eastAsia="Times New Roman" w:cs="Helvetica"/>
          <w:b/>
          <w:bCs/>
          <w:color w:val="1D2627"/>
          <w:sz w:val="32"/>
          <w:szCs w:val="32"/>
          <w:lang w:eastAsia="ru-RU"/>
        </w:rPr>
      </w:pPr>
      <w:r w:rsidRPr="003C44FE">
        <w:rPr>
          <w:rFonts w:eastAsia="Times New Roman" w:cs="Helvetica"/>
          <w:b/>
          <w:bCs/>
          <w:color w:val="1D2627"/>
          <w:sz w:val="32"/>
          <w:szCs w:val="32"/>
          <w:lang w:eastAsia="ru-RU"/>
        </w:rPr>
        <w:t>Цели и задачи</w:t>
      </w:r>
    </w:p>
    <w:p w:rsidR="002A2938" w:rsidRPr="003C44FE" w:rsidRDefault="002A2938" w:rsidP="003C44FE">
      <w:pPr>
        <w:pStyle w:val="consplusnormal"/>
        <w:spacing w:before="0" w:beforeAutospacing="0" w:after="0" w:afterAutospacing="0" w:line="270" w:lineRule="atLeast"/>
        <w:jc w:val="both"/>
        <w:rPr>
          <w:rFonts w:asciiTheme="minorHAnsi" w:hAnsiTheme="minorHAnsi" w:cs="Helvetica"/>
          <w:color w:val="1D2627"/>
          <w:sz w:val="22"/>
          <w:szCs w:val="22"/>
        </w:rPr>
      </w:pPr>
      <w:r w:rsidRPr="003C44FE">
        <w:rPr>
          <w:rFonts w:asciiTheme="minorHAnsi" w:hAnsiTheme="minorHAnsi" w:cs="Helvetica"/>
          <w:color w:val="1D2627"/>
          <w:sz w:val="22"/>
          <w:szCs w:val="22"/>
        </w:rPr>
        <w:t xml:space="preserve">Департамент Федеральной службы по гидрометеорологии и мониторингу окружающей среды по </w:t>
      </w:r>
      <w:r w:rsidR="006D2985">
        <w:rPr>
          <w:rFonts w:asciiTheme="minorHAnsi" w:hAnsiTheme="minorHAnsi" w:cs="Helvetica"/>
          <w:color w:val="1D2627"/>
          <w:sz w:val="22"/>
          <w:szCs w:val="22"/>
        </w:rPr>
        <w:t>Уральскому</w:t>
      </w:r>
      <w:r w:rsidRPr="003C44FE">
        <w:rPr>
          <w:rFonts w:asciiTheme="minorHAnsi" w:hAnsiTheme="minorHAnsi" w:cs="Helvetica"/>
          <w:color w:val="1D2627"/>
          <w:sz w:val="22"/>
          <w:szCs w:val="22"/>
        </w:rPr>
        <w:t xml:space="preserve"> федеральн</w:t>
      </w:r>
      <w:r w:rsidR="006D2985">
        <w:rPr>
          <w:rFonts w:asciiTheme="minorHAnsi" w:hAnsiTheme="minorHAnsi" w:cs="Helvetica"/>
          <w:color w:val="1D2627"/>
          <w:sz w:val="22"/>
          <w:szCs w:val="22"/>
        </w:rPr>
        <w:t>ому</w:t>
      </w:r>
      <w:r w:rsidRPr="003C44FE">
        <w:rPr>
          <w:rFonts w:asciiTheme="minorHAnsi" w:hAnsiTheme="minorHAnsi" w:cs="Helvetica"/>
          <w:color w:val="1D2627"/>
          <w:sz w:val="22"/>
          <w:szCs w:val="22"/>
        </w:rPr>
        <w:t xml:space="preserve"> округ</w:t>
      </w:r>
      <w:r w:rsidR="006D2985">
        <w:rPr>
          <w:rFonts w:asciiTheme="minorHAnsi" w:hAnsiTheme="minorHAnsi" w:cs="Helvetica"/>
          <w:color w:val="1D2627"/>
          <w:sz w:val="22"/>
          <w:szCs w:val="22"/>
        </w:rPr>
        <w:t>у</w:t>
      </w:r>
      <w:r w:rsidRPr="003C44FE">
        <w:rPr>
          <w:rFonts w:asciiTheme="minorHAnsi" w:hAnsiTheme="minorHAnsi" w:cs="Helvetica"/>
          <w:color w:val="1D2627"/>
          <w:sz w:val="22"/>
          <w:szCs w:val="22"/>
        </w:rPr>
        <w:t xml:space="preserve"> осуществляет следующие </w:t>
      </w:r>
      <w:r w:rsidR="00D836C9">
        <w:rPr>
          <w:rFonts w:asciiTheme="minorHAnsi" w:hAnsiTheme="minorHAnsi" w:cs="Helvetica"/>
          <w:color w:val="1D2627"/>
          <w:sz w:val="22"/>
          <w:szCs w:val="22"/>
        </w:rPr>
        <w:t xml:space="preserve">основные </w:t>
      </w:r>
      <w:r w:rsidRPr="003C44FE">
        <w:rPr>
          <w:rFonts w:asciiTheme="minorHAnsi" w:hAnsiTheme="minorHAnsi" w:cs="Helvetica"/>
          <w:color w:val="1D2627"/>
          <w:sz w:val="22"/>
          <w:szCs w:val="22"/>
        </w:rPr>
        <w:t>полномочия в установленной сфере деятельности</w:t>
      </w:r>
      <w:r w:rsidR="00E2408B">
        <w:rPr>
          <w:rFonts w:asciiTheme="minorHAnsi" w:hAnsiTheme="minorHAnsi" w:cs="Helvetica"/>
          <w:color w:val="1D2627"/>
          <w:sz w:val="22"/>
          <w:szCs w:val="22"/>
        </w:rPr>
        <w:t xml:space="preserve"> на территории </w:t>
      </w:r>
      <w:r w:rsidR="006D2985">
        <w:rPr>
          <w:rFonts w:asciiTheme="minorHAnsi" w:hAnsiTheme="minorHAnsi" w:cs="Helvetica"/>
          <w:color w:val="1D2627"/>
          <w:sz w:val="22"/>
          <w:szCs w:val="22"/>
        </w:rPr>
        <w:t>Уральского</w:t>
      </w:r>
      <w:r w:rsidR="00E2408B">
        <w:rPr>
          <w:rFonts w:asciiTheme="minorHAnsi" w:hAnsiTheme="minorHAnsi" w:cs="Helvetica"/>
          <w:color w:val="1D2627"/>
          <w:sz w:val="22"/>
          <w:szCs w:val="22"/>
        </w:rPr>
        <w:t xml:space="preserve"> федеральн</w:t>
      </w:r>
      <w:r w:rsidR="006D2985">
        <w:rPr>
          <w:rFonts w:asciiTheme="minorHAnsi" w:hAnsiTheme="minorHAnsi" w:cs="Helvetica"/>
          <w:color w:val="1D2627"/>
          <w:sz w:val="22"/>
          <w:szCs w:val="22"/>
        </w:rPr>
        <w:t>ого</w:t>
      </w:r>
      <w:r w:rsidR="00E2408B">
        <w:rPr>
          <w:rFonts w:asciiTheme="minorHAnsi" w:hAnsiTheme="minorHAnsi" w:cs="Helvetica"/>
          <w:color w:val="1D2627"/>
          <w:sz w:val="22"/>
          <w:szCs w:val="22"/>
        </w:rPr>
        <w:t xml:space="preserve"> округ</w:t>
      </w:r>
      <w:r w:rsidR="006D2985">
        <w:rPr>
          <w:rFonts w:asciiTheme="minorHAnsi" w:hAnsiTheme="minorHAnsi" w:cs="Helvetica"/>
          <w:color w:val="1D2627"/>
          <w:sz w:val="22"/>
          <w:szCs w:val="22"/>
        </w:rPr>
        <w:t>а</w:t>
      </w:r>
      <w:bookmarkStart w:id="0" w:name="_GoBack"/>
      <w:bookmarkEnd w:id="0"/>
      <w:r w:rsidRPr="003C44FE">
        <w:rPr>
          <w:rFonts w:asciiTheme="minorHAnsi" w:hAnsiTheme="minorHAnsi" w:cs="Helvetica"/>
          <w:color w:val="1D2627"/>
          <w:sz w:val="22"/>
          <w:szCs w:val="22"/>
        </w:rPr>
        <w:t>:</w:t>
      </w:r>
    </w:p>
    <w:p w:rsidR="003C44FE" w:rsidRPr="003C44FE" w:rsidRDefault="003C44FE" w:rsidP="00E8769D">
      <w:pPr>
        <w:pStyle w:val="a4"/>
        <w:numPr>
          <w:ilvl w:val="0"/>
          <w:numId w:val="1"/>
        </w:numPr>
        <w:spacing w:after="0" w:line="240" w:lineRule="auto"/>
        <w:jc w:val="both"/>
      </w:pPr>
      <w:proofErr w:type="gramStart"/>
      <w:r w:rsidRPr="003C44FE">
        <w:t>государственный надзор за проведением работ по активному воздействию на метеорологические и другие геофизические процессы</w:t>
      </w:r>
      <w:r>
        <w:t xml:space="preserve"> </w:t>
      </w:r>
      <w:r w:rsidRPr="003C44FE">
        <w:t>на территории Российской Федерации;</w:t>
      </w:r>
      <w:r>
        <w:t xml:space="preserve"> </w:t>
      </w:r>
      <w:r w:rsidRPr="003C44FE">
        <w:t xml:space="preserve">участие в проверке соответствия соискателя лицензии </w:t>
      </w:r>
      <w:r w:rsidR="00DD5F98">
        <w:t xml:space="preserve">Росгидромета </w:t>
      </w:r>
      <w:r w:rsidRPr="003C44FE">
        <w:t>лицензионным условиям и требованиям, с заключением о возможности выдачи (отказе в выдаче) лицензии по решению Росгидромета; контроль за соблюдением лицензиатами</w:t>
      </w:r>
      <w:r w:rsidR="00DD5F98">
        <w:t xml:space="preserve"> Росгидромета </w:t>
      </w:r>
      <w:r w:rsidRPr="003C44FE">
        <w:t>лицензионных условий</w:t>
      </w:r>
      <w:r>
        <w:t xml:space="preserve"> </w:t>
      </w:r>
      <w:r w:rsidRPr="003C44FE">
        <w:t>и требований, правил и норм выполнения работ;</w:t>
      </w:r>
      <w:proofErr w:type="gramEnd"/>
      <w:r w:rsidRPr="003C44FE">
        <w:t xml:space="preserve"> выявление физических и юридических лиц, индивидуальных предпринимателей, осуществляющих деятельность без лицензии и принятие мер по недопущению и (или) пресечению их незаконной деятельности;</w:t>
      </w:r>
      <w:r>
        <w:t xml:space="preserve"> </w:t>
      </w:r>
    </w:p>
    <w:p w:rsidR="00E8769D" w:rsidRPr="003C44FE" w:rsidRDefault="003C44FE" w:rsidP="00E8769D">
      <w:pPr>
        <w:pStyle w:val="a4"/>
        <w:numPr>
          <w:ilvl w:val="0"/>
          <w:numId w:val="1"/>
        </w:numPr>
        <w:spacing w:after="0" w:line="240" w:lineRule="auto"/>
        <w:jc w:val="both"/>
      </w:pPr>
      <w:r w:rsidRPr="003C44FE">
        <w:t xml:space="preserve">ведомственный </w:t>
      </w:r>
      <w:proofErr w:type="gramStart"/>
      <w:r w:rsidRPr="003C44FE">
        <w:t>контроль за</w:t>
      </w:r>
      <w:proofErr w:type="gramEnd"/>
      <w:r w:rsidRPr="003C44FE">
        <w:t xml:space="preserve"> деятельностью учреждений, подведомственных Росгидромету</w:t>
      </w:r>
      <w:r w:rsidR="00E8769D">
        <w:t xml:space="preserve">; </w:t>
      </w:r>
      <w:r w:rsidRPr="003C44FE">
        <w:t xml:space="preserve"> </w:t>
      </w:r>
      <w:r w:rsidR="00E8769D" w:rsidRPr="003C44FE">
        <w:t>контроль за соблюдением установленных ограничений хозяйственной деятельности в пределах охранных зонах стационарных пунктов наблюдений, входящих в государственную наблюдательную сеть;</w:t>
      </w:r>
      <w:r w:rsidR="00E8769D">
        <w:t xml:space="preserve"> </w:t>
      </w:r>
      <w:r w:rsidR="00E8769D" w:rsidRPr="003C44FE">
        <w:t>согласование проектов нормативов допустимого сброса веществ в водные объекты;</w:t>
      </w:r>
    </w:p>
    <w:p w:rsidR="003C44FE" w:rsidRPr="003C44FE" w:rsidRDefault="003C44FE" w:rsidP="00E8769D">
      <w:pPr>
        <w:pStyle w:val="a4"/>
        <w:numPr>
          <w:ilvl w:val="0"/>
          <w:numId w:val="1"/>
        </w:numPr>
        <w:spacing w:after="0" w:line="240" w:lineRule="auto"/>
        <w:jc w:val="both"/>
      </w:pPr>
      <w:bookmarkStart w:id="1" w:name="OLE_LINK1"/>
      <w:proofErr w:type="gramStart"/>
      <w:r w:rsidRPr="003C44FE">
        <w:t>оперативное руководство и координаци</w:t>
      </w:r>
      <w:r w:rsidR="00D836C9">
        <w:t>я</w:t>
      </w:r>
      <w:r w:rsidRPr="003C44FE">
        <w:t xml:space="preserve"> деятельности подведомственных учреждений Росгидромета по обеспечению гидрометеорологической информацией и данными о состоянии окружающей среды, ее загрязнения, в том числе экстренной информацией, аппарат полномочного представителя Президента Российской Федерации в федеральном округе, командующим войсками военного округа Вооруженных Сил Российской Федерации и территориальных органов федеральных органов исполнительной власти в федеральных округах;</w:t>
      </w:r>
      <w:proofErr w:type="gramEnd"/>
    </w:p>
    <w:bookmarkEnd w:id="1"/>
    <w:p w:rsidR="003C44FE" w:rsidRPr="003C44FE" w:rsidRDefault="003C44FE" w:rsidP="00E8769D">
      <w:pPr>
        <w:pStyle w:val="a4"/>
        <w:numPr>
          <w:ilvl w:val="0"/>
          <w:numId w:val="1"/>
        </w:numPr>
        <w:spacing w:after="0" w:line="240" w:lineRule="auto"/>
        <w:jc w:val="both"/>
      </w:pPr>
      <w:r w:rsidRPr="003C44FE">
        <w:t>прием граждан, своевременное и в полном объеме рассмотрение устных и письменных обращений граждан, прин</w:t>
      </w:r>
      <w:r w:rsidR="00E8769D">
        <w:t>ятие</w:t>
      </w:r>
      <w:r w:rsidRPr="003C44FE">
        <w:t xml:space="preserve"> по ним решения и направл</w:t>
      </w:r>
      <w:r w:rsidR="00E8769D">
        <w:t>ение</w:t>
      </w:r>
      <w:r w:rsidRPr="003C44FE">
        <w:t xml:space="preserve"> заявителям ответ</w:t>
      </w:r>
      <w:r w:rsidR="00E8769D">
        <w:t>ов</w:t>
      </w:r>
      <w:r w:rsidRPr="003C44FE">
        <w:t xml:space="preserve"> в установленный законодательством Российской Федерации срок</w:t>
      </w:r>
      <w:r w:rsidR="00E8769D">
        <w:t>.</w:t>
      </w:r>
    </w:p>
    <w:p w:rsidR="002A2938" w:rsidRDefault="002A2938" w:rsidP="003C44FE">
      <w:pPr>
        <w:pStyle w:val="consplusnormal"/>
        <w:spacing w:before="0" w:beforeAutospacing="0" w:after="270" w:afterAutospacing="0" w:line="270" w:lineRule="atLeast"/>
        <w:jc w:val="both"/>
        <w:rPr>
          <w:rFonts w:ascii="Helvetica" w:hAnsi="Helvetica" w:cs="Helvetica"/>
          <w:color w:val="1D2627"/>
          <w:sz w:val="21"/>
          <w:szCs w:val="21"/>
        </w:rPr>
      </w:pPr>
    </w:p>
    <w:sectPr w:rsidR="002A2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27A61"/>
    <w:multiLevelType w:val="hybridMultilevel"/>
    <w:tmpl w:val="810064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8E"/>
    <w:rsid w:val="002A2938"/>
    <w:rsid w:val="00360130"/>
    <w:rsid w:val="003C44FE"/>
    <w:rsid w:val="003F270E"/>
    <w:rsid w:val="00431CBA"/>
    <w:rsid w:val="00485302"/>
    <w:rsid w:val="00505C4A"/>
    <w:rsid w:val="006D2985"/>
    <w:rsid w:val="0079708E"/>
    <w:rsid w:val="0089387A"/>
    <w:rsid w:val="00C15656"/>
    <w:rsid w:val="00D836C9"/>
    <w:rsid w:val="00DD5F98"/>
    <w:rsid w:val="00E174B8"/>
    <w:rsid w:val="00E2408B"/>
    <w:rsid w:val="00E8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2A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A2938"/>
    <w:rPr>
      <w:b/>
      <w:bCs/>
    </w:rPr>
  </w:style>
  <w:style w:type="paragraph" w:styleId="a4">
    <w:name w:val="List Paragraph"/>
    <w:basedOn w:val="a"/>
    <w:uiPriority w:val="34"/>
    <w:qFormat/>
    <w:rsid w:val="00E87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2A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A2938"/>
    <w:rPr>
      <w:b/>
      <w:bCs/>
    </w:rPr>
  </w:style>
  <w:style w:type="paragraph" w:styleId="a4">
    <w:name w:val="List Paragraph"/>
    <w:basedOn w:val="a"/>
    <w:uiPriority w:val="34"/>
    <w:qFormat/>
    <w:rsid w:val="00E87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Елена Алексеевна</dc:creator>
  <cp:lastModifiedBy>Короткова Елена Алексеевна</cp:lastModifiedBy>
  <cp:revision>12</cp:revision>
  <dcterms:created xsi:type="dcterms:W3CDTF">2014-12-01T11:17:00Z</dcterms:created>
  <dcterms:modified xsi:type="dcterms:W3CDTF">2014-12-02T13:06:00Z</dcterms:modified>
</cp:coreProperties>
</file>