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B8" w:rsidRDefault="00496EB8" w:rsidP="00496EB8">
      <w:pPr>
        <w:ind w:firstLine="709"/>
        <w:jc w:val="right"/>
        <w:rPr>
          <w:sz w:val="26"/>
          <w:szCs w:val="26"/>
        </w:rPr>
      </w:pPr>
    </w:p>
    <w:p w:rsidR="00496EB8" w:rsidRDefault="00496EB8" w:rsidP="00496EB8">
      <w:pPr>
        <w:jc w:val="center"/>
        <w:rPr>
          <w:sz w:val="26"/>
          <w:szCs w:val="26"/>
        </w:rPr>
      </w:pPr>
    </w:p>
    <w:p w:rsidR="00496EB8" w:rsidRPr="000A7E33" w:rsidRDefault="00496EB8" w:rsidP="00496EB8">
      <w:pPr>
        <w:jc w:val="center"/>
        <w:rPr>
          <w:sz w:val="26"/>
          <w:szCs w:val="26"/>
        </w:rPr>
      </w:pPr>
      <w:r w:rsidRPr="000A7E33">
        <w:rPr>
          <w:sz w:val="26"/>
          <w:szCs w:val="26"/>
        </w:rPr>
        <w:t>Состав комиссии</w:t>
      </w:r>
    </w:p>
    <w:p w:rsidR="00496EB8" w:rsidRDefault="00496EB8" w:rsidP="00496EB8">
      <w:pPr>
        <w:jc w:val="center"/>
        <w:rPr>
          <w:sz w:val="26"/>
          <w:szCs w:val="26"/>
        </w:rPr>
      </w:pPr>
      <w:r w:rsidRPr="000A7E33">
        <w:rPr>
          <w:sz w:val="26"/>
          <w:szCs w:val="26"/>
        </w:rPr>
        <w:t>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</w:t>
      </w:r>
    </w:p>
    <w:p w:rsidR="00496EB8" w:rsidRPr="000A7E33" w:rsidRDefault="00496EB8" w:rsidP="00496EB8">
      <w:pPr>
        <w:jc w:val="center"/>
        <w:rPr>
          <w:sz w:val="26"/>
          <w:szCs w:val="26"/>
        </w:rPr>
      </w:pPr>
    </w:p>
    <w:p w:rsidR="00496EB8" w:rsidRPr="000A7E33" w:rsidRDefault="00496EB8" w:rsidP="00496EB8">
      <w:pPr>
        <w:jc w:val="center"/>
        <w:rPr>
          <w:sz w:val="26"/>
          <w:szCs w:val="26"/>
        </w:rPr>
      </w:pPr>
    </w:p>
    <w:tbl>
      <w:tblPr>
        <w:tblW w:w="9781" w:type="dxa"/>
        <w:tblInd w:w="250" w:type="dxa"/>
        <w:tblLook w:val="0000" w:firstRow="0" w:lastRow="0" w:firstColumn="0" w:lastColumn="0" w:noHBand="0" w:noVBand="0"/>
      </w:tblPr>
      <w:tblGrid>
        <w:gridCol w:w="2410"/>
        <w:gridCol w:w="425"/>
        <w:gridCol w:w="6946"/>
      </w:tblGrid>
      <w:tr w:rsidR="00496EB8" w:rsidRPr="000A7E33" w:rsidTr="00B26CFF">
        <w:trPr>
          <w:trHeight w:val="496"/>
        </w:trPr>
        <w:tc>
          <w:tcPr>
            <w:tcW w:w="2410" w:type="dxa"/>
          </w:tcPr>
          <w:p w:rsidR="00496EB8" w:rsidRPr="000A7E33" w:rsidRDefault="00496EB8" w:rsidP="00B26CFF">
            <w:pPr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Радькова Н.В.</w:t>
            </w:r>
          </w:p>
        </w:tc>
        <w:tc>
          <w:tcPr>
            <w:tcW w:w="425" w:type="dxa"/>
          </w:tcPr>
          <w:p w:rsidR="00496EB8" w:rsidRPr="000A7E33" w:rsidRDefault="00496EB8" w:rsidP="00B26CFF">
            <w:pPr>
              <w:jc w:val="center"/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496EB8" w:rsidRDefault="00496EB8" w:rsidP="00B26CFF">
            <w:pPr>
              <w:jc w:val="both"/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заместитель руководителя Росгидромета, председатель комиссии</w:t>
            </w:r>
          </w:p>
          <w:p w:rsidR="00496EB8" w:rsidRPr="000A7E33" w:rsidRDefault="00496EB8" w:rsidP="00B26CFF">
            <w:pPr>
              <w:jc w:val="both"/>
              <w:rPr>
                <w:sz w:val="26"/>
                <w:szCs w:val="26"/>
              </w:rPr>
            </w:pPr>
          </w:p>
        </w:tc>
      </w:tr>
      <w:tr w:rsidR="00496EB8" w:rsidRPr="000A7E33" w:rsidTr="00B26CFF">
        <w:trPr>
          <w:trHeight w:val="527"/>
        </w:trPr>
        <w:tc>
          <w:tcPr>
            <w:tcW w:w="2410" w:type="dxa"/>
          </w:tcPr>
          <w:p w:rsidR="00496EB8" w:rsidRPr="00F86805" w:rsidRDefault="00496EB8" w:rsidP="00B26CFF">
            <w:pPr>
              <w:jc w:val="both"/>
              <w:rPr>
                <w:sz w:val="26"/>
                <w:szCs w:val="26"/>
              </w:rPr>
            </w:pPr>
            <w:r w:rsidRPr="00F86805">
              <w:rPr>
                <w:sz w:val="26"/>
                <w:szCs w:val="26"/>
              </w:rPr>
              <w:t>Евдокимов И.А.</w:t>
            </w:r>
          </w:p>
        </w:tc>
        <w:tc>
          <w:tcPr>
            <w:tcW w:w="425" w:type="dxa"/>
          </w:tcPr>
          <w:p w:rsidR="00496EB8" w:rsidRPr="00F86805" w:rsidRDefault="00496EB8" w:rsidP="00B26CFF">
            <w:pPr>
              <w:jc w:val="both"/>
              <w:rPr>
                <w:sz w:val="26"/>
                <w:szCs w:val="26"/>
              </w:rPr>
            </w:pPr>
            <w:r w:rsidRPr="00F86805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946" w:type="dxa"/>
          </w:tcPr>
          <w:p w:rsidR="00496EB8" w:rsidRDefault="00496EB8" w:rsidP="00B26CFF">
            <w:pPr>
              <w:jc w:val="both"/>
              <w:rPr>
                <w:sz w:val="26"/>
                <w:szCs w:val="26"/>
              </w:rPr>
            </w:pPr>
            <w:r w:rsidRPr="00F86805">
              <w:rPr>
                <w:sz w:val="26"/>
                <w:szCs w:val="26"/>
              </w:rPr>
              <w:t>начальник Управления государственной наблюдательной сети</w:t>
            </w:r>
            <w:r>
              <w:rPr>
                <w:sz w:val="26"/>
                <w:szCs w:val="26"/>
              </w:rPr>
              <w:t xml:space="preserve"> и научных исследований</w:t>
            </w:r>
          </w:p>
          <w:p w:rsidR="00496EB8" w:rsidRPr="00F86805" w:rsidRDefault="00496EB8" w:rsidP="00B26CFF">
            <w:pPr>
              <w:jc w:val="both"/>
              <w:rPr>
                <w:sz w:val="26"/>
                <w:szCs w:val="26"/>
              </w:rPr>
            </w:pPr>
          </w:p>
        </w:tc>
      </w:tr>
      <w:tr w:rsidR="00496EB8" w:rsidRPr="000A7E33" w:rsidTr="00B26CFF">
        <w:trPr>
          <w:trHeight w:val="905"/>
        </w:trPr>
        <w:tc>
          <w:tcPr>
            <w:tcW w:w="2410" w:type="dxa"/>
          </w:tcPr>
          <w:p w:rsidR="00496EB8" w:rsidRPr="000A7E33" w:rsidRDefault="00496EB8" w:rsidP="00B26CFF">
            <w:pPr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Кафтаранова М.Г.</w:t>
            </w:r>
          </w:p>
        </w:tc>
        <w:tc>
          <w:tcPr>
            <w:tcW w:w="425" w:type="dxa"/>
          </w:tcPr>
          <w:p w:rsidR="00496EB8" w:rsidRPr="000A7E33" w:rsidRDefault="00496EB8" w:rsidP="00B26CFF">
            <w:pPr>
              <w:jc w:val="center"/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496EB8" w:rsidRDefault="00496EB8" w:rsidP="00B26CFF">
            <w:pPr>
              <w:jc w:val="both"/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заместитель начальника Управления делопроизводства, правого обеспечения и кадров - начальник отдела государственной службы и кадров</w:t>
            </w:r>
            <w:r>
              <w:rPr>
                <w:sz w:val="26"/>
                <w:szCs w:val="26"/>
              </w:rPr>
              <w:t xml:space="preserve"> (секретарь комиссии)</w:t>
            </w:r>
          </w:p>
          <w:p w:rsidR="00496EB8" w:rsidRPr="000A7E33" w:rsidRDefault="00496EB8" w:rsidP="00B26CFF">
            <w:pPr>
              <w:jc w:val="both"/>
              <w:rPr>
                <w:sz w:val="26"/>
                <w:szCs w:val="26"/>
              </w:rPr>
            </w:pPr>
          </w:p>
        </w:tc>
      </w:tr>
      <w:tr w:rsidR="00496EB8" w:rsidRPr="000A7E33" w:rsidTr="00B26CFF">
        <w:trPr>
          <w:trHeight w:val="563"/>
        </w:trPr>
        <w:tc>
          <w:tcPr>
            <w:tcW w:w="2410" w:type="dxa"/>
          </w:tcPr>
          <w:p w:rsidR="00496EB8" w:rsidRPr="000A7E33" w:rsidRDefault="00496EB8" w:rsidP="00B26CFF">
            <w:pPr>
              <w:jc w:val="both"/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Кутузов М.Ю.</w:t>
            </w:r>
          </w:p>
        </w:tc>
        <w:tc>
          <w:tcPr>
            <w:tcW w:w="425" w:type="dxa"/>
          </w:tcPr>
          <w:p w:rsidR="00496EB8" w:rsidRPr="000A7E33" w:rsidRDefault="00496EB8" w:rsidP="00B26CFF">
            <w:pPr>
              <w:jc w:val="both"/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946" w:type="dxa"/>
          </w:tcPr>
          <w:p w:rsidR="00496EB8" w:rsidRDefault="00496EB8" w:rsidP="00B26C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7E33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Управления планирования, финансирования подведомственных учреждений и контроля</w:t>
            </w:r>
          </w:p>
          <w:p w:rsidR="00496EB8" w:rsidRPr="000A7E33" w:rsidRDefault="00496EB8" w:rsidP="00B26C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EB8" w:rsidRPr="000A7E33" w:rsidTr="00B26CFF">
        <w:trPr>
          <w:trHeight w:val="530"/>
        </w:trPr>
        <w:tc>
          <w:tcPr>
            <w:tcW w:w="2410" w:type="dxa"/>
          </w:tcPr>
          <w:p w:rsidR="00496EB8" w:rsidRPr="000A7E33" w:rsidRDefault="00496EB8" w:rsidP="00B26CFF">
            <w:pPr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Пешков Ю.В.</w:t>
            </w:r>
          </w:p>
        </w:tc>
        <w:tc>
          <w:tcPr>
            <w:tcW w:w="425" w:type="dxa"/>
          </w:tcPr>
          <w:p w:rsidR="00496EB8" w:rsidRPr="000A7E33" w:rsidRDefault="00496EB8" w:rsidP="00B26CFF">
            <w:pPr>
              <w:jc w:val="center"/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496EB8" w:rsidRDefault="00496EB8" w:rsidP="00B26CFF">
            <w:pPr>
              <w:jc w:val="both"/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начальник Управления мониторинга загрязнения окружающей среды</w:t>
            </w:r>
            <w:r>
              <w:rPr>
                <w:sz w:val="26"/>
                <w:szCs w:val="26"/>
              </w:rPr>
              <w:t>, полярных и морских работ</w:t>
            </w:r>
          </w:p>
          <w:p w:rsidR="00496EB8" w:rsidRPr="000A7E33" w:rsidRDefault="00496EB8" w:rsidP="00B26CFF">
            <w:pPr>
              <w:jc w:val="both"/>
              <w:rPr>
                <w:sz w:val="26"/>
                <w:szCs w:val="26"/>
              </w:rPr>
            </w:pPr>
          </w:p>
        </w:tc>
      </w:tr>
      <w:tr w:rsidR="00496EB8" w:rsidRPr="000A7E33" w:rsidTr="00B26CFF">
        <w:trPr>
          <w:trHeight w:val="1141"/>
        </w:trPr>
        <w:tc>
          <w:tcPr>
            <w:tcW w:w="2410" w:type="dxa"/>
          </w:tcPr>
          <w:p w:rsidR="00496EB8" w:rsidRPr="000A7E33" w:rsidRDefault="00666F8F" w:rsidP="00B26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Е.А.</w:t>
            </w:r>
            <w:r w:rsidR="00496EB8" w:rsidRPr="0003187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496EB8" w:rsidRPr="000A7E33" w:rsidRDefault="00496EB8" w:rsidP="00B26CFF">
            <w:pPr>
              <w:jc w:val="center"/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496EB8" w:rsidRDefault="00496EB8" w:rsidP="00B26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</w:t>
            </w:r>
            <w:r w:rsidRPr="0003187C">
              <w:rPr>
                <w:sz w:val="26"/>
                <w:szCs w:val="26"/>
              </w:rPr>
              <w:t xml:space="preserve"> отдела</w:t>
            </w:r>
            <w:r w:rsidR="00666F8F">
              <w:rPr>
                <w:sz w:val="26"/>
                <w:szCs w:val="26"/>
              </w:rPr>
              <w:t xml:space="preserve"> по профилактике коррупционных и иных правонарушений</w:t>
            </w:r>
            <w:r w:rsidRPr="0003187C">
              <w:rPr>
                <w:sz w:val="26"/>
                <w:szCs w:val="26"/>
              </w:rPr>
              <w:t xml:space="preserve"> Департамента </w:t>
            </w:r>
            <w:r w:rsidR="00666F8F">
              <w:rPr>
                <w:sz w:val="26"/>
                <w:szCs w:val="26"/>
              </w:rPr>
              <w:t>кадров</w:t>
            </w:r>
            <w:bookmarkStart w:id="0" w:name="_GoBack"/>
            <w:bookmarkEnd w:id="0"/>
            <w:r w:rsidRPr="0003187C">
              <w:rPr>
                <w:sz w:val="26"/>
                <w:szCs w:val="26"/>
              </w:rPr>
              <w:t xml:space="preserve"> Правительства Российской Федерации (по согласованию)</w:t>
            </w:r>
          </w:p>
          <w:p w:rsidR="00496EB8" w:rsidRPr="000A7E33" w:rsidRDefault="00496EB8" w:rsidP="00B26CFF">
            <w:pPr>
              <w:jc w:val="both"/>
              <w:rPr>
                <w:sz w:val="26"/>
                <w:szCs w:val="26"/>
              </w:rPr>
            </w:pPr>
          </w:p>
        </w:tc>
      </w:tr>
      <w:tr w:rsidR="00496EB8" w:rsidRPr="000A7E33" w:rsidTr="00B26CFF">
        <w:trPr>
          <w:trHeight w:val="900"/>
        </w:trPr>
        <w:tc>
          <w:tcPr>
            <w:tcW w:w="2410" w:type="dxa"/>
          </w:tcPr>
          <w:p w:rsidR="00496EB8" w:rsidRPr="000A7E33" w:rsidRDefault="00496EB8" w:rsidP="00B26CFF">
            <w:pPr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Щербаков Ю.Н.</w:t>
            </w:r>
          </w:p>
        </w:tc>
        <w:tc>
          <w:tcPr>
            <w:tcW w:w="425" w:type="dxa"/>
          </w:tcPr>
          <w:p w:rsidR="00496EB8" w:rsidRPr="000A7E33" w:rsidRDefault="00496EB8" w:rsidP="00B26CFF">
            <w:pPr>
              <w:jc w:val="center"/>
              <w:rPr>
                <w:sz w:val="26"/>
                <w:szCs w:val="26"/>
              </w:rPr>
            </w:pPr>
            <w:r w:rsidRPr="000A7E33">
              <w:rPr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496EB8" w:rsidRPr="000A7E33" w:rsidRDefault="00496EB8" w:rsidP="00B26C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Международного института повышения квалификации и специальной подготовки Фонда «Соратники»</w:t>
            </w:r>
            <w:r w:rsidRPr="004C5EA7">
              <w:rPr>
                <w:sz w:val="26"/>
                <w:szCs w:val="26"/>
              </w:rPr>
              <w:t xml:space="preserve"> </w:t>
            </w:r>
            <w:r w:rsidRPr="000A7E33">
              <w:rPr>
                <w:sz w:val="26"/>
                <w:szCs w:val="26"/>
              </w:rPr>
              <w:t>(по согласованию)</w:t>
            </w:r>
          </w:p>
        </w:tc>
      </w:tr>
    </w:tbl>
    <w:p w:rsidR="00C664EB" w:rsidRDefault="00C664EB"/>
    <w:sectPr w:rsidR="00C664EB" w:rsidSect="00496E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32"/>
    <w:rsid w:val="00496EB8"/>
    <w:rsid w:val="004C1432"/>
    <w:rsid w:val="00666F8F"/>
    <w:rsid w:val="0074792C"/>
    <w:rsid w:val="00C664EB"/>
    <w:rsid w:val="00F0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E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E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2023-06-08T06:26:00Z</dcterms:created>
  <dcterms:modified xsi:type="dcterms:W3CDTF">2023-06-08T06:26:00Z</dcterms:modified>
</cp:coreProperties>
</file>